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4195A" w14:textId="7DF3C2F1" w:rsidR="005021D5" w:rsidRDefault="003104A5" w:rsidP="003104A5">
      <w:pPr>
        <w:pBdr>
          <w:bottom w:val="single" w:sz="4" w:space="1" w:color="auto"/>
        </w:pBdr>
        <w:rPr>
          <w:b/>
          <w:bCs/>
          <w:sz w:val="32"/>
          <w:szCs w:val="32"/>
        </w:rPr>
      </w:pPr>
      <w:r w:rsidRPr="003104A5">
        <w:rPr>
          <w:b/>
          <w:bCs/>
          <w:sz w:val="32"/>
          <w:szCs w:val="32"/>
        </w:rPr>
        <w:t xml:space="preserve">Retributiereglement voor de selectieve inzameling van huishoudelijk en vergelijkbaar bedrijfsafval aan huis en via brengmethode op korte afstand 1 </w:t>
      </w:r>
      <w:r w:rsidR="00063143">
        <w:rPr>
          <w:b/>
          <w:bCs/>
          <w:sz w:val="32"/>
          <w:szCs w:val="32"/>
        </w:rPr>
        <w:t xml:space="preserve">september </w:t>
      </w:r>
      <w:r w:rsidRPr="003104A5">
        <w:rPr>
          <w:b/>
          <w:bCs/>
          <w:sz w:val="32"/>
          <w:szCs w:val="32"/>
        </w:rPr>
        <w:t xml:space="preserve">2026-31 </w:t>
      </w:r>
      <w:r w:rsidR="00063143">
        <w:rPr>
          <w:b/>
          <w:bCs/>
          <w:sz w:val="32"/>
          <w:szCs w:val="32"/>
        </w:rPr>
        <w:t>december 2031</w:t>
      </w:r>
      <w:r>
        <w:rPr>
          <w:b/>
          <w:bCs/>
          <w:sz w:val="32"/>
          <w:szCs w:val="32"/>
        </w:rPr>
        <w:t>.</w:t>
      </w:r>
    </w:p>
    <w:p w14:paraId="5C0251E4" w14:textId="77777777" w:rsidR="00A67F95" w:rsidRDefault="00A67F95" w:rsidP="003104A5">
      <w:pPr>
        <w:rPr>
          <w:rFonts w:ascii="Arial" w:hAnsi="Arial" w:cs="Arial"/>
          <w:b/>
          <w:bCs/>
          <w:sz w:val="21"/>
          <w:szCs w:val="21"/>
        </w:rPr>
      </w:pPr>
      <w:r>
        <w:rPr>
          <w:rFonts w:ascii="Arial" w:hAnsi="Arial" w:cs="Arial"/>
          <w:b/>
          <w:bCs/>
          <w:sz w:val="21"/>
          <w:szCs w:val="21"/>
        </w:rPr>
        <w:t>Motivatie</w:t>
      </w:r>
    </w:p>
    <w:p w14:paraId="0CBC7E49" w14:textId="2BCB9B6E" w:rsidR="00A67F95" w:rsidRPr="00A67F95" w:rsidRDefault="00A67F95" w:rsidP="00A67F95">
      <w:pPr>
        <w:rPr>
          <w:rFonts w:ascii="Arial" w:hAnsi="Arial" w:cs="Arial"/>
          <w:sz w:val="21"/>
          <w:szCs w:val="21"/>
          <w:lang w:val="nl-NL"/>
        </w:rPr>
      </w:pPr>
      <w:r w:rsidRPr="00A67F95">
        <w:rPr>
          <w:rFonts w:ascii="Arial" w:hAnsi="Arial" w:cs="Arial"/>
          <w:sz w:val="21"/>
          <w:szCs w:val="21"/>
          <w:lang w:val="nl-NL"/>
        </w:rPr>
        <w:t>Het Lokaal Materialenplan 2023 - 2030 stelt het beleid in Vlaanderen vast rond de selectieve inzameling en verwerking van huishoudelijk afval en gelijkaardig bedrijfsafval.</w:t>
      </w:r>
      <w:r w:rsidRPr="00A67F95">
        <w:rPr>
          <w:rFonts w:ascii="Verdana" w:hAnsi="Verdana" w:cs="Arial"/>
          <w:kern w:val="0"/>
          <w:sz w:val="18"/>
          <w:szCs w:val="22"/>
          <w:lang w:val="nl-NL"/>
          <w14:ligatures w14:val="none"/>
        </w:rPr>
        <w:t xml:space="preserve"> </w:t>
      </w:r>
      <w:r w:rsidRPr="00A67F95">
        <w:rPr>
          <w:rFonts w:ascii="Verdana" w:hAnsi="Verdana" w:cs="Arial"/>
          <w:kern w:val="0"/>
          <w:sz w:val="21"/>
          <w:szCs w:val="21"/>
          <w:lang w:val="nl-NL"/>
          <w14:ligatures w14:val="none"/>
        </w:rPr>
        <w:t xml:space="preserve">Met dit </w:t>
      </w:r>
      <w:r w:rsidRPr="00A67F95">
        <w:rPr>
          <w:rFonts w:ascii="Arial" w:hAnsi="Arial" w:cs="Arial"/>
          <w:sz w:val="21"/>
          <w:szCs w:val="21"/>
          <w:lang w:val="nl-NL"/>
        </w:rPr>
        <w:t>reglement hanteren we uniforme tarieven in de IGEAN-regio die het afvalbeleid van de inwoners sturen om zo een optimale sortering aan de bron te bekomen. Op die manier wordt gestreefd naar het behalen van de restafvaldoelstellingen door alle gemeenten en het sluiten van de materialenkringloop.</w:t>
      </w:r>
    </w:p>
    <w:p w14:paraId="27BA1980" w14:textId="5D168799" w:rsidR="003104A5" w:rsidRPr="003104A5" w:rsidRDefault="003104A5" w:rsidP="003104A5">
      <w:pPr>
        <w:rPr>
          <w:rFonts w:ascii="Arial" w:hAnsi="Arial" w:cs="Arial"/>
          <w:b/>
          <w:bCs/>
          <w:sz w:val="21"/>
          <w:szCs w:val="21"/>
        </w:rPr>
      </w:pPr>
      <w:r w:rsidRPr="003104A5">
        <w:rPr>
          <w:rFonts w:ascii="Arial" w:hAnsi="Arial" w:cs="Arial"/>
          <w:b/>
          <w:bCs/>
          <w:sz w:val="21"/>
          <w:szCs w:val="21"/>
        </w:rPr>
        <w:t>Artikel 1</w:t>
      </w:r>
    </w:p>
    <w:p w14:paraId="6252EFA1" w14:textId="77777777" w:rsidR="00063143" w:rsidRDefault="00063143" w:rsidP="003104A5">
      <w:pPr>
        <w:rPr>
          <w:rFonts w:ascii="Arial" w:hAnsi="Arial" w:cs="Arial"/>
          <w:sz w:val="21"/>
          <w:szCs w:val="21"/>
        </w:rPr>
      </w:pPr>
      <w:r w:rsidRPr="00063143">
        <w:rPr>
          <w:rFonts w:ascii="Arial" w:hAnsi="Arial" w:cs="Arial"/>
          <w:sz w:val="21"/>
          <w:szCs w:val="21"/>
        </w:rPr>
        <w:t>De gemeenteraad geeft zijn goedkeuring aan het retributiereglement 2026-2031 voor de selectieve inzameling van huishoudelijk en vergelijkbaar bedrijfsafval aan huis en via brengmethode op korte afstand van 1 september 2026 tot 31 december 2031.</w:t>
      </w:r>
    </w:p>
    <w:p w14:paraId="726B70B1" w14:textId="43ABE569" w:rsidR="003104A5" w:rsidRPr="003104A5" w:rsidRDefault="003104A5" w:rsidP="003104A5">
      <w:pPr>
        <w:rPr>
          <w:rFonts w:ascii="Arial" w:hAnsi="Arial" w:cs="Arial"/>
          <w:b/>
          <w:bCs/>
          <w:sz w:val="21"/>
          <w:szCs w:val="21"/>
        </w:rPr>
      </w:pPr>
      <w:r w:rsidRPr="003104A5">
        <w:rPr>
          <w:rFonts w:ascii="Arial" w:hAnsi="Arial" w:cs="Arial"/>
          <w:b/>
          <w:bCs/>
          <w:sz w:val="21"/>
          <w:szCs w:val="21"/>
        </w:rPr>
        <w:t>Art</w:t>
      </w:r>
      <w:r w:rsidR="005B26C3">
        <w:rPr>
          <w:rFonts w:ascii="Arial" w:hAnsi="Arial" w:cs="Arial"/>
          <w:b/>
          <w:bCs/>
          <w:sz w:val="21"/>
          <w:szCs w:val="21"/>
        </w:rPr>
        <w:t>ikel</w:t>
      </w:r>
      <w:r w:rsidRPr="003104A5">
        <w:rPr>
          <w:rFonts w:ascii="Arial" w:hAnsi="Arial" w:cs="Arial"/>
          <w:b/>
          <w:bCs/>
          <w:sz w:val="21"/>
          <w:szCs w:val="21"/>
        </w:rPr>
        <w:t xml:space="preserve"> 2</w:t>
      </w:r>
      <w:r w:rsidR="005B26C3">
        <w:rPr>
          <w:rFonts w:ascii="Arial" w:hAnsi="Arial" w:cs="Arial"/>
          <w:b/>
          <w:bCs/>
          <w:sz w:val="21"/>
          <w:szCs w:val="21"/>
        </w:rPr>
        <w:t xml:space="preserve"> -</w:t>
      </w:r>
      <w:r w:rsidRPr="003104A5">
        <w:rPr>
          <w:rFonts w:ascii="Arial" w:hAnsi="Arial" w:cs="Arial"/>
          <w:b/>
          <w:bCs/>
          <w:sz w:val="21"/>
          <w:szCs w:val="21"/>
        </w:rPr>
        <w:t xml:space="preserve"> Inning</w:t>
      </w:r>
    </w:p>
    <w:p w14:paraId="1ECF1BAE" w14:textId="77777777" w:rsidR="003104A5" w:rsidRPr="003104A5" w:rsidRDefault="003104A5" w:rsidP="003104A5">
      <w:pPr>
        <w:rPr>
          <w:rFonts w:ascii="Arial" w:hAnsi="Arial" w:cs="Arial"/>
          <w:sz w:val="21"/>
          <w:szCs w:val="21"/>
        </w:rPr>
      </w:pPr>
      <w:r w:rsidRPr="003104A5">
        <w:rPr>
          <w:rFonts w:ascii="Arial" w:hAnsi="Arial" w:cs="Arial"/>
          <w:sz w:val="21"/>
          <w:szCs w:val="21"/>
        </w:rPr>
        <w:t>§ 1. Zakken</w:t>
      </w:r>
    </w:p>
    <w:p w14:paraId="3FECC575" w14:textId="77777777" w:rsidR="002F20D6" w:rsidRDefault="002F20D6" w:rsidP="003104A5">
      <w:pPr>
        <w:rPr>
          <w:rFonts w:ascii="Arial" w:hAnsi="Arial" w:cs="Arial"/>
          <w:sz w:val="21"/>
          <w:szCs w:val="21"/>
        </w:rPr>
      </w:pPr>
      <w:r w:rsidRPr="002F20D6">
        <w:rPr>
          <w:rFonts w:ascii="Arial" w:hAnsi="Arial" w:cs="Arial"/>
          <w:sz w:val="21"/>
          <w:szCs w:val="21"/>
        </w:rPr>
        <w:t>Diegenen die gebruik maken van de door de gemeente voorgeschreven zakken voor de inzameling aan huis, zijn de in artikel 3 vermelde retributies verschuldigd op het ogenblik van de aankoop op de door de gemeente vastgestelde plaats(en).</w:t>
      </w:r>
    </w:p>
    <w:p w14:paraId="7A8D602B" w14:textId="481DF27F" w:rsidR="003104A5" w:rsidRPr="003104A5" w:rsidRDefault="003104A5" w:rsidP="003104A5">
      <w:pPr>
        <w:rPr>
          <w:rFonts w:ascii="Arial" w:hAnsi="Arial" w:cs="Arial"/>
          <w:sz w:val="21"/>
          <w:szCs w:val="21"/>
        </w:rPr>
      </w:pPr>
      <w:r w:rsidRPr="003104A5">
        <w:rPr>
          <w:rFonts w:ascii="Arial" w:hAnsi="Arial" w:cs="Arial"/>
          <w:sz w:val="21"/>
          <w:szCs w:val="21"/>
        </w:rPr>
        <w:t>§ 2. Grofvuil en snoeihout op afroep</w:t>
      </w:r>
    </w:p>
    <w:p w14:paraId="00C36E5A" w14:textId="77777777" w:rsidR="002F20D6" w:rsidRDefault="002F20D6" w:rsidP="003104A5">
      <w:pPr>
        <w:rPr>
          <w:rFonts w:ascii="Arial" w:hAnsi="Arial" w:cs="Arial"/>
          <w:sz w:val="21"/>
          <w:szCs w:val="21"/>
        </w:rPr>
      </w:pPr>
      <w:r w:rsidRPr="002F20D6">
        <w:rPr>
          <w:rFonts w:ascii="Arial" w:hAnsi="Arial" w:cs="Arial"/>
          <w:sz w:val="21"/>
          <w:szCs w:val="21"/>
        </w:rPr>
        <w:t>Diegenen die gebruik maken van de ophaling van grofvuil en snoeihout zijn de vaste kost verschuldigd van zodra de ophaalwagen langs het gevraagde adres is geweest. Ongeacht of er op dat moment al dan niet afval werd aangeboden, zal steeds de vaste kost aangerekend worden. De bijkomende retributie op basis van het gewicht, wordt aangerekend op basis van de weging van het afval ter plaatse.</w:t>
      </w:r>
    </w:p>
    <w:p w14:paraId="0D6CD732" w14:textId="646D227F" w:rsidR="003104A5" w:rsidRPr="003104A5" w:rsidRDefault="002F20D6" w:rsidP="003104A5">
      <w:pPr>
        <w:rPr>
          <w:rFonts w:ascii="Arial" w:hAnsi="Arial" w:cs="Arial"/>
          <w:sz w:val="21"/>
          <w:szCs w:val="21"/>
        </w:rPr>
      </w:pPr>
      <w:r w:rsidRPr="002F20D6">
        <w:rPr>
          <w:rFonts w:ascii="Arial" w:hAnsi="Arial" w:cs="Arial"/>
          <w:sz w:val="21"/>
          <w:szCs w:val="21"/>
        </w:rPr>
        <w:t>De retributie wordt in mindering gebracht van het voorschot voor de diftarinzameling.</w:t>
      </w:r>
    </w:p>
    <w:p w14:paraId="23884D2B" w14:textId="77777777" w:rsidR="003104A5" w:rsidRPr="003104A5" w:rsidRDefault="003104A5" w:rsidP="003104A5">
      <w:pPr>
        <w:rPr>
          <w:rFonts w:ascii="Arial" w:hAnsi="Arial" w:cs="Arial"/>
          <w:sz w:val="21"/>
          <w:szCs w:val="21"/>
        </w:rPr>
      </w:pPr>
      <w:r w:rsidRPr="003104A5">
        <w:rPr>
          <w:rFonts w:ascii="Arial" w:hAnsi="Arial" w:cs="Arial"/>
          <w:sz w:val="21"/>
          <w:szCs w:val="21"/>
        </w:rPr>
        <w:t>§ 3. Inzameling met diftar aan huis, via ondergrondse of bovengrondse containers.</w:t>
      </w:r>
    </w:p>
    <w:p w14:paraId="3F052058"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de diftarinzameling aan huis of via ondergrondse containers, is hoofdelijk verschuldigd door volgende personen of instanties die deel uitmaken van een aansluitpunt:</w:t>
      </w:r>
    </w:p>
    <w:p w14:paraId="42B6B2E0"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t>de referentiepersoon van elk gezin als zodanig ingeschreven in het bevolkingsregister of in het vreemdelingenregister,</w:t>
      </w:r>
    </w:p>
    <w:p w14:paraId="75F90C38"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t>de referentiepersoon van elk gezin die op het grondgebied van de gemeente om het even welke woning of woongelegenheid in gebruik heeft, hetzij tijdelijk, hetzij als tweede verblijf of zich het gebruik ervan voorbehoudt zonder nochtans ingeschreven te zijn in het bevolkingsregister of in het vreemdelingenregister en die beroep doet op de dienstverlening,</w:t>
      </w:r>
    </w:p>
    <w:p w14:paraId="6E56C02B"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lastRenderedPageBreak/>
        <w:t>iedere natuurlijke persoon of rechtspersoon die als hoofd- en of bijkomende activiteit op het grondgebied van de gemeente een commerciële, industriële, landbouw- of dienstverlenende activiteit uitoefent en die beroep doet op de dienstverlening,</w:t>
      </w:r>
    </w:p>
    <w:p w14:paraId="11172D55"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t>verenigingen, gemeenschapshuizen, openbare en semi-openbare instellingen, enz. die beroep doen op de dienstverlening.</w:t>
      </w:r>
    </w:p>
    <w:p w14:paraId="4132C529"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wordt in mindering gebracht van het voorschot voor de inzameling met diftar.</w:t>
      </w:r>
    </w:p>
    <w:p w14:paraId="53C280F9" w14:textId="77777777" w:rsidR="003104A5" w:rsidRPr="003104A5" w:rsidRDefault="003104A5" w:rsidP="003104A5">
      <w:pPr>
        <w:rPr>
          <w:rFonts w:ascii="Arial" w:hAnsi="Arial" w:cs="Arial"/>
          <w:sz w:val="21"/>
          <w:szCs w:val="21"/>
        </w:rPr>
      </w:pPr>
      <w:r w:rsidRPr="003104A5">
        <w:rPr>
          <w:rFonts w:ascii="Arial" w:hAnsi="Arial" w:cs="Arial"/>
          <w:sz w:val="21"/>
          <w:szCs w:val="21"/>
        </w:rPr>
        <w:t>De aanrekening van de servicekost gebeurt maandelijks op de eerste dag van de maand voor de aansluitpunten met individuele containers.</w:t>
      </w:r>
    </w:p>
    <w:p w14:paraId="67DAAA72" w14:textId="77777777" w:rsidR="003104A5" w:rsidRPr="003104A5" w:rsidRDefault="003104A5" w:rsidP="003104A5">
      <w:pPr>
        <w:rPr>
          <w:rFonts w:ascii="Arial" w:hAnsi="Arial" w:cs="Arial"/>
          <w:sz w:val="21"/>
          <w:szCs w:val="21"/>
        </w:rPr>
      </w:pPr>
      <w:r w:rsidRPr="003104A5">
        <w:rPr>
          <w:rFonts w:ascii="Arial" w:hAnsi="Arial" w:cs="Arial"/>
          <w:sz w:val="21"/>
          <w:szCs w:val="21"/>
        </w:rPr>
        <w:t>Bij een wisseling van volume van individuele containers in de loop van de maand, zal het maandelijkse bedrag voor het initiële volume aangerekend worden tot het einde van die maand. De volgende maand zal het maandbedrag van het nieuwe volume aangerekend worden.</w:t>
      </w:r>
    </w:p>
    <w:p w14:paraId="4AC9B706" w14:textId="77777777" w:rsidR="003104A5" w:rsidRPr="003104A5" w:rsidRDefault="003104A5" w:rsidP="003104A5">
      <w:pPr>
        <w:rPr>
          <w:rFonts w:ascii="Arial" w:hAnsi="Arial" w:cs="Arial"/>
          <w:sz w:val="21"/>
          <w:szCs w:val="21"/>
        </w:rPr>
      </w:pPr>
      <w:r w:rsidRPr="003104A5">
        <w:rPr>
          <w:rFonts w:ascii="Arial" w:hAnsi="Arial" w:cs="Arial"/>
          <w:sz w:val="21"/>
          <w:szCs w:val="21"/>
        </w:rPr>
        <w:t>De aanrekening van de servicekost gebeurt maandelijks op de eerste dag van de maand voor de aansluitpunten die verplicht gebruik maken van ondergrondse containers, ongeacht of er ook effectief afval wordt aangeboden.</w:t>
      </w:r>
    </w:p>
    <w:p w14:paraId="377F3254" w14:textId="77777777" w:rsidR="003104A5" w:rsidRPr="003104A5" w:rsidRDefault="003104A5" w:rsidP="003104A5">
      <w:pPr>
        <w:rPr>
          <w:rFonts w:ascii="Arial" w:hAnsi="Arial" w:cs="Arial"/>
          <w:sz w:val="21"/>
          <w:szCs w:val="21"/>
        </w:rPr>
      </w:pPr>
      <w:r w:rsidRPr="003104A5">
        <w:rPr>
          <w:rFonts w:ascii="Arial" w:hAnsi="Arial" w:cs="Arial"/>
          <w:sz w:val="21"/>
          <w:szCs w:val="21"/>
        </w:rPr>
        <w:t>Diegenen die extra afval aanbieden via de ondergrondse containers, zijn de in artikel 5. vermelde retributies verschuldigd die in mindering worden gebracht van het voorschot.</w:t>
      </w:r>
    </w:p>
    <w:p w14:paraId="25BA8F7E"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retributies in artikel 7. zijn per evenement verschuldigd door iedere natuurlijke of rechtspersoon die een evenement organiseert, waarvoor op diens vraag tijdelijk één of</w:t>
      </w:r>
      <w:r w:rsidRPr="003104A5">
        <w:rPr>
          <w:rFonts w:ascii="Arial" w:hAnsi="Arial" w:cs="Arial"/>
          <w:sz w:val="21"/>
          <w:szCs w:val="21"/>
        </w:rPr>
        <w:br/>
        <w:t>meerdere containers ter beschikking worden gesteld.</w:t>
      </w:r>
    </w:p>
    <w:p w14:paraId="011F997D" w14:textId="33FCF54D" w:rsidR="003104A5" w:rsidRPr="003104A5" w:rsidRDefault="003104A5" w:rsidP="003104A5">
      <w:pPr>
        <w:rPr>
          <w:rFonts w:ascii="Arial" w:hAnsi="Arial" w:cs="Arial"/>
          <w:b/>
          <w:bCs/>
          <w:sz w:val="21"/>
          <w:szCs w:val="21"/>
        </w:rPr>
      </w:pPr>
      <w:r w:rsidRPr="003104A5">
        <w:rPr>
          <w:rFonts w:ascii="Arial" w:hAnsi="Arial" w:cs="Arial"/>
          <w:b/>
          <w:bCs/>
          <w:sz w:val="21"/>
          <w:szCs w:val="21"/>
        </w:rPr>
        <w:t>Artikel 3</w:t>
      </w:r>
      <w:r w:rsidR="005B26C3">
        <w:rPr>
          <w:rFonts w:ascii="Arial" w:hAnsi="Arial" w:cs="Arial"/>
          <w:b/>
          <w:bCs/>
          <w:sz w:val="21"/>
          <w:szCs w:val="21"/>
        </w:rPr>
        <w:t xml:space="preserve"> -</w:t>
      </w:r>
      <w:r w:rsidRPr="003104A5">
        <w:rPr>
          <w:rFonts w:ascii="Arial" w:hAnsi="Arial" w:cs="Arial"/>
          <w:b/>
          <w:bCs/>
          <w:sz w:val="21"/>
          <w:szCs w:val="21"/>
        </w:rPr>
        <w:t xml:space="preserve"> Inzameling met zakken</w:t>
      </w:r>
    </w:p>
    <w:p w14:paraId="344FF32E" w14:textId="77777777" w:rsidR="003104A5" w:rsidRPr="003104A5" w:rsidRDefault="003104A5" w:rsidP="003104A5">
      <w:pPr>
        <w:rPr>
          <w:rFonts w:ascii="Arial" w:hAnsi="Arial" w:cs="Arial"/>
          <w:sz w:val="21"/>
          <w:szCs w:val="21"/>
        </w:rPr>
      </w:pPr>
      <w:r w:rsidRPr="003104A5">
        <w:rPr>
          <w:rFonts w:ascii="Arial" w:hAnsi="Arial" w:cs="Arial"/>
          <w:sz w:val="21"/>
          <w:szCs w:val="21"/>
        </w:rPr>
        <w:t>Volgende retributie is verschuldigd op het ogenblik van de aankoop van de zakken voor de afvalinzameling op de door de gemeente vastgestelde plaats(en):</w:t>
      </w:r>
    </w:p>
    <w:p w14:paraId="7A30E9F9" w14:textId="77777777" w:rsidR="003104A5" w:rsidRPr="003104A5" w:rsidRDefault="003104A5" w:rsidP="003104A5">
      <w:pPr>
        <w:rPr>
          <w:rFonts w:ascii="Arial" w:hAnsi="Arial" w:cs="Arial"/>
          <w:sz w:val="21"/>
          <w:szCs w:val="21"/>
        </w:rPr>
      </w:pPr>
      <w:r w:rsidRPr="003104A5">
        <w:rPr>
          <w:rFonts w:ascii="Arial" w:hAnsi="Arial" w:cs="Arial"/>
          <w:sz w:val="21"/>
          <w:szCs w:val="21"/>
        </w:rPr>
        <w:t>a) pmd-zakken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6"/>
        <w:gridCol w:w="1276"/>
      </w:tblGrid>
      <w:tr w:rsidR="003104A5" w:rsidRPr="003104A5" w14:paraId="163622E4" w14:textId="77777777" w:rsidTr="00D251ED">
        <w:trPr>
          <w:tblCellSpacing w:w="0" w:type="dxa"/>
        </w:trPr>
        <w:tc>
          <w:tcPr>
            <w:tcW w:w="3536" w:type="dxa"/>
            <w:tcBorders>
              <w:top w:val="outset" w:sz="6" w:space="0" w:color="auto"/>
              <w:left w:val="outset" w:sz="6" w:space="0" w:color="auto"/>
              <w:bottom w:val="outset" w:sz="6" w:space="0" w:color="auto"/>
              <w:right w:val="outset" w:sz="6" w:space="0" w:color="auto"/>
            </w:tcBorders>
            <w:vAlign w:val="center"/>
            <w:hideMark/>
          </w:tcPr>
          <w:p w14:paraId="418CFEFD" w14:textId="77777777" w:rsidR="003104A5" w:rsidRPr="003104A5" w:rsidRDefault="003104A5" w:rsidP="003104A5">
            <w:pPr>
              <w:rPr>
                <w:rFonts w:ascii="Arial" w:hAnsi="Arial" w:cs="Arial"/>
                <w:sz w:val="21"/>
                <w:szCs w:val="21"/>
              </w:rPr>
            </w:pPr>
            <w:r w:rsidRPr="003104A5">
              <w:rPr>
                <w:rFonts w:ascii="Arial" w:hAnsi="Arial" w:cs="Arial"/>
                <w:sz w:val="21"/>
                <w:szCs w:val="21"/>
              </w:rPr>
              <w:t>pmd-zak 30 liter</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91F0600" w14:textId="77777777" w:rsidR="003104A5" w:rsidRPr="003104A5" w:rsidRDefault="003104A5" w:rsidP="003104A5">
            <w:pPr>
              <w:rPr>
                <w:rFonts w:ascii="Arial" w:hAnsi="Arial" w:cs="Arial"/>
                <w:sz w:val="21"/>
                <w:szCs w:val="21"/>
              </w:rPr>
            </w:pPr>
            <w:r w:rsidRPr="003104A5">
              <w:rPr>
                <w:rFonts w:ascii="Arial" w:hAnsi="Arial" w:cs="Arial"/>
                <w:sz w:val="21"/>
                <w:szCs w:val="21"/>
              </w:rPr>
              <w:t>€ 0,10/zak </w:t>
            </w:r>
          </w:p>
        </w:tc>
      </w:tr>
      <w:tr w:rsidR="003104A5" w:rsidRPr="003104A5" w14:paraId="2C2D7400" w14:textId="77777777" w:rsidTr="00D251ED">
        <w:trPr>
          <w:tblCellSpacing w:w="0" w:type="dxa"/>
        </w:trPr>
        <w:tc>
          <w:tcPr>
            <w:tcW w:w="3536" w:type="dxa"/>
            <w:tcBorders>
              <w:top w:val="outset" w:sz="6" w:space="0" w:color="auto"/>
              <w:left w:val="outset" w:sz="6" w:space="0" w:color="auto"/>
              <w:bottom w:val="outset" w:sz="6" w:space="0" w:color="auto"/>
              <w:right w:val="outset" w:sz="6" w:space="0" w:color="auto"/>
            </w:tcBorders>
            <w:vAlign w:val="center"/>
            <w:hideMark/>
          </w:tcPr>
          <w:p w14:paraId="35E54617" w14:textId="77777777" w:rsidR="003104A5" w:rsidRPr="003104A5" w:rsidRDefault="003104A5" w:rsidP="003104A5">
            <w:pPr>
              <w:rPr>
                <w:rFonts w:ascii="Arial" w:hAnsi="Arial" w:cs="Arial"/>
                <w:sz w:val="21"/>
                <w:szCs w:val="21"/>
              </w:rPr>
            </w:pPr>
            <w:r w:rsidRPr="003104A5">
              <w:rPr>
                <w:rFonts w:ascii="Arial" w:hAnsi="Arial" w:cs="Arial"/>
                <w:sz w:val="21"/>
                <w:szCs w:val="21"/>
              </w:rPr>
              <w:t>pmd-zak 60 liter</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7BEC236" w14:textId="77777777" w:rsidR="003104A5" w:rsidRPr="003104A5" w:rsidRDefault="003104A5" w:rsidP="003104A5">
            <w:pPr>
              <w:rPr>
                <w:rFonts w:ascii="Arial" w:hAnsi="Arial" w:cs="Arial"/>
                <w:sz w:val="21"/>
                <w:szCs w:val="21"/>
              </w:rPr>
            </w:pPr>
            <w:r w:rsidRPr="003104A5">
              <w:rPr>
                <w:rFonts w:ascii="Arial" w:hAnsi="Arial" w:cs="Arial"/>
                <w:sz w:val="21"/>
                <w:szCs w:val="21"/>
              </w:rPr>
              <w:t>€ 0,15/zak</w:t>
            </w:r>
          </w:p>
        </w:tc>
      </w:tr>
      <w:tr w:rsidR="003104A5" w:rsidRPr="003104A5" w14:paraId="346E7400" w14:textId="77777777" w:rsidTr="00D251ED">
        <w:trPr>
          <w:tblCellSpacing w:w="0" w:type="dxa"/>
        </w:trPr>
        <w:tc>
          <w:tcPr>
            <w:tcW w:w="3536" w:type="dxa"/>
            <w:tcBorders>
              <w:top w:val="outset" w:sz="6" w:space="0" w:color="auto"/>
              <w:left w:val="outset" w:sz="6" w:space="0" w:color="auto"/>
              <w:bottom w:val="outset" w:sz="6" w:space="0" w:color="auto"/>
              <w:right w:val="outset" w:sz="6" w:space="0" w:color="auto"/>
            </w:tcBorders>
            <w:vAlign w:val="center"/>
            <w:hideMark/>
          </w:tcPr>
          <w:p w14:paraId="66C7EA6E" w14:textId="5115DD2B" w:rsidR="003104A5" w:rsidRPr="003104A5" w:rsidRDefault="003104A5" w:rsidP="003104A5">
            <w:pPr>
              <w:rPr>
                <w:rFonts w:ascii="Arial" w:hAnsi="Arial" w:cs="Arial"/>
                <w:sz w:val="21"/>
                <w:szCs w:val="21"/>
              </w:rPr>
            </w:pPr>
            <w:r w:rsidRPr="003104A5">
              <w:rPr>
                <w:rFonts w:ascii="Arial" w:hAnsi="Arial" w:cs="Arial"/>
                <w:sz w:val="21"/>
                <w:szCs w:val="21"/>
              </w:rPr>
              <w:t>pmd-zak 120 liter enkel</w:t>
            </w:r>
            <w:r w:rsidR="00D251ED">
              <w:rPr>
                <w:rFonts w:ascii="Arial" w:hAnsi="Arial" w:cs="Arial"/>
                <w:sz w:val="21"/>
                <w:szCs w:val="21"/>
              </w:rPr>
              <w:t xml:space="preserve"> </w:t>
            </w:r>
            <w:r w:rsidRPr="003104A5">
              <w:rPr>
                <w:rFonts w:ascii="Arial" w:hAnsi="Arial" w:cs="Arial"/>
                <w:sz w:val="21"/>
                <w:szCs w:val="21"/>
              </w:rPr>
              <w:t>voor scholen</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E797446" w14:textId="77777777" w:rsidR="003104A5" w:rsidRPr="003104A5" w:rsidRDefault="003104A5" w:rsidP="003104A5">
            <w:pPr>
              <w:rPr>
                <w:rFonts w:ascii="Arial" w:hAnsi="Arial" w:cs="Arial"/>
                <w:sz w:val="21"/>
                <w:szCs w:val="21"/>
              </w:rPr>
            </w:pPr>
            <w:r w:rsidRPr="003104A5">
              <w:rPr>
                <w:rFonts w:ascii="Arial" w:hAnsi="Arial" w:cs="Arial"/>
                <w:sz w:val="21"/>
                <w:szCs w:val="21"/>
              </w:rPr>
              <w:t>€ 0,25/zak</w:t>
            </w:r>
          </w:p>
        </w:tc>
      </w:tr>
    </w:tbl>
    <w:p w14:paraId="6141DB75" w14:textId="77777777" w:rsidR="00D251ED" w:rsidRDefault="00D251ED" w:rsidP="00D251ED">
      <w:pPr>
        <w:spacing w:after="0"/>
        <w:rPr>
          <w:rFonts w:ascii="Arial" w:hAnsi="Arial" w:cs="Arial"/>
          <w:sz w:val="21"/>
          <w:szCs w:val="21"/>
        </w:rPr>
      </w:pPr>
    </w:p>
    <w:p w14:paraId="0C650449" w14:textId="60380C6F" w:rsidR="003104A5" w:rsidRPr="003104A5" w:rsidRDefault="003104A5" w:rsidP="003104A5">
      <w:pPr>
        <w:rPr>
          <w:rFonts w:ascii="Arial" w:hAnsi="Arial" w:cs="Arial"/>
          <w:sz w:val="21"/>
          <w:szCs w:val="21"/>
        </w:rPr>
      </w:pPr>
      <w:r w:rsidRPr="003104A5">
        <w:rPr>
          <w:rFonts w:ascii="Arial" w:hAnsi="Arial" w:cs="Arial"/>
          <w:sz w:val="21"/>
          <w:szCs w:val="21"/>
        </w:rPr>
        <w:t>b) papieren keukenafvalzakjes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1"/>
        <w:gridCol w:w="1992"/>
      </w:tblGrid>
      <w:tr w:rsidR="003104A5" w:rsidRPr="003104A5" w14:paraId="624E1A3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6227A8" w14:textId="77777777" w:rsidR="003104A5" w:rsidRPr="003104A5" w:rsidRDefault="003104A5" w:rsidP="003104A5">
            <w:pPr>
              <w:rPr>
                <w:rFonts w:ascii="Arial" w:hAnsi="Arial" w:cs="Arial"/>
                <w:sz w:val="21"/>
                <w:szCs w:val="21"/>
              </w:rPr>
            </w:pPr>
            <w:r w:rsidRPr="003104A5">
              <w:rPr>
                <w:rFonts w:ascii="Arial" w:hAnsi="Arial" w:cs="Arial"/>
                <w:sz w:val="21"/>
                <w:szCs w:val="21"/>
              </w:rPr>
              <w:t>bundel van 80 keukenafvalzakjes van 8 liter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982848" w14:textId="77777777" w:rsidR="003104A5" w:rsidRPr="003104A5" w:rsidRDefault="003104A5" w:rsidP="003104A5">
            <w:pPr>
              <w:rPr>
                <w:rFonts w:ascii="Arial" w:hAnsi="Arial" w:cs="Arial"/>
                <w:sz w:val="21"/>
                <w:szCs w:val="21"/>
              </w:rPr>
            </w:pPr>
            <w:r w:rsidRPr="003104A5">
              <w:rPr>
                <w:rFonts w:ascii="Arial" w:hAnsi="Arial" w:cs="Arial"/>
                <w:sz w:val="21"/>
                <w:szCs w:val="21"/>
              </w:rPr>
              <w:t>€ 6/bundel (80 stuks)</w:t>
            </w:r>
          </w:p>
        </w:tc>
      </w:tr>
    </w:tbl>
    <w:p w14:paraId="424C0E49" w14:textId="77777777" w:rsidR="00D251ED" w:rsidRDefault="00D251ED" w:rsidP="00D251ED">
      <w:pPr>
        <w:spacing w:after="0"/>
        <w:rPr>
          <w:rFonts w:ascii="Arial" w:hAnsi="Arial" w:cs="Arial"/>
          <w:sz w:val="21"/>
          <w:szCs w:val="21"/>
        </w:rPr>
      </w:pPr>
    </w:p>
    <w:p w14:paraId="5E0D154C" w14:textId="0DF8C75B" w:rsidR="00D251ED" w:rsidRDefault="003104A5" w:rsidP="003104A5">
      <w:pPr>
        <w:rPr>
          <w:rFonts w:ascii="Arial" w:hAnsi="Arial" w:cs="Arial"/>
          <w:sz w:val="21"/>
          <w:szCs w:val="21"/>
        </w:rPr>
      </w:pPr>
      <w:r w:rsidRPr="003104A5">
        <w:rPr>
          <w:rFonts w:ascii="Arial" w:hAnsi="Arial" w:cs="Arial"/>
          <w:sz w:val="21"/>
          <w:szCs w:val="21"/>
        </w:rPr>
        <w:t>De zakken zijn enkel verkrijgbaar in voorverpakte hoeveelheden van meerdere stuks per eenheid.</w:t>
      </w:r>
    </w:p>
    <w:p w14:paraId="5F2905CA" w14:textId="5C4301F0" w:rsidR="003104A5" w:rsidRPr="003104A5" w:rsidRDefault="003104A5" w:rsidP="003104A5">
      <w:pPr>
        <w:rPr>
          <w:rFonts w:ascii="Arial" w:hAnsi="Arial" w:cs="Arial"/>
          <w:b/>
          <w:bCs/>
          <w:sz w:val="21"/>
          <w:szCs w:val="21"/>
        </w:rPr>
      </w:pPr>
      <w:r w:rsidRPr="003104A5">
        <w:rPr>
          <w:rFonts w:ascii="Arial" w:hAnsi="Arial" w:cs="Arial"/>
          <w:b/>
          <w:bCs/>
          <w:sz w:val="21"/>
          <w:szCs w:val="21"/>
        </w:rPr>
        <w:t>Artikel 4</w:t>
      </w:r>
      <w:r w:rsidR="005B26C3">
        <w:rPr>
          <w:rFonts w:ascii="Arial" w:hAnsi="Arial" w:cs="Arial"/>
          <w:b/>
          <w:bCs/>
          <w:sz w:val="21"/>
          <w:szCs w:val="21"/>
        </w:rPr>
        <w:t xml:space="preserve"> -</w:t>
      </w:r>
      <w:r w:rsidRPr="003104A5">
        <w:rPr>
          <w:rFonts w:ascii="Arial" w:hAnsi="Arial" w:cs="Arial"/>
          <w:b/>
          <w:bCs/>
          <w:sz w:val="21"/>
          <w:szCs w:val="21"/>
        </w:rPr>
        <w:t xml:space="preserve"> Huis-aan-huisinzameling met diftar</w:t>
      </w:r>
    </w:p>
    <w:p w14:paraId="43D00008" w14:textId="77777777" w:rsidR="003104A5" w:rsidRPr="003104A5" w:rsidRDefault="003104A5" w:rsidP="003104A5">
      <w:pPr>
        <w:rPr>
          <w:rFonts w:ascii="Arial" w:hAnsi="Arial" w:cs="Arial"/>
          <w:sz w:val="21"/>
          <w:szCs w:val="21"/>
        </w:rPr>
      </w:pPr>
      <w:r w:rsidRPr="003104A5">
        <w:rPr>
          <w:rFonts w:ascii="Arial" w:hAnsi="Arial" w:cs="Arial"/>
          <w:sz w:val="21"/>
          <w:szCs w:val="21"/>
        </w:rPr>
        <w:t>§ 1. Parameters</w:t>
      </w:r>
    </w:p>
    <w:p w14:paraId="1D9E1118"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gft omvat drie parameters:</w:t>
      </w:r>
    </w:p>
    <w:p w14:paraId="5402858F" w14:textId="77777777" w:rsidR="003104A5" w:rsidRPr="003104A5" w:rsidRDefault="003104A5" w:rsidP="00D251ED">
      <w:pPr>
        <w:numPr>
          <w:ilvl w:val="0"/>
          <w:numId w:val="2"/>
        </w:numPr>
        <w:spacing w:after="0"/>
        <w:rPr>
          <w:rFonts w:ascii="Arial" w:hAnsi="Arial" w:cs="Arial"/>
          <w:sz w:val="21"/>
          <w:szCs w:val="21"/>
        </w:rPr>
      </w:pPr>
      <w:r w:rsidRPr="003104A5">
        <w:rPr>
          <w:rFonts w:ascii="Arial" w:hAnsi="Arial" w:cs="Arial"/>
          <w:sz w:val="21"/>
          <w:szCs w:val="21"/>
        </w:rPr>
        <w:t>maandelijkse servicekost van de containers: volgens het volume van de container en de fractie</w:t>
      </w:r>
    </w:p>
    <w:p w14:paraId="7FCA8F7E" w14:textId="77777777" w:rsidR="003104A5" w:rsidRPr="003104A5" w:rsidRDefault="003104A5" w:rsidP="00D251ED">
      <w:pPr>
        <w:numPr>
          <w:ilvl w:val="0"/>
          <w:numId w:val="2"/>
        </w:numPr>
        <w:spacing w:after="0"/>
        <w:rPr>
          <w:rFonts w:ascii="Arial" w:hAnsi="Arial" w:cs="Arial"/>
          <w:sz w:val="21"/>
          <w:szCs w:val="21"/>
        </w:rPr>
      </w:pPr>
      <w:r w:rsidRPr="003104A5">
        <w:rPr>
          <w:rFonts w:ascii="Arial" w:hAnsi="Arial" w:cs="Arial"/>
          <w:sz w:val="21"/>
          <w:szCs w:val="21"/>
        </w:rPr>
        <w:t>ledigingskost per aanbieding: volgens het volume van de container</w:t>
      </w:r>
    </w:p>
    <w:p w14:paraId="18EFDF18" w14:textId="77777777" w:rsidR="003104A5" w:rsidRDefault="003104A5" w:rsidP="00D251ED">
      <w:pPr>
        <w:numPr>
          <w:ilvl w:val="0"/>
          <w:numId w:val="2"/>
        </w:numPr>
        <w:spacing w:after="0"/>
        <w:rPr>
          <w:rFonts w:ascii="Arial" w:hAnsi="Arial" w:cs="Arial"/>
          <w:sz w:val="21"/>
          <w:szCs w:val="21"/>
        </w:rPr>
      </w:pPr>
      <w:r w:rsidRPr="003104A5">
        <w:rPr>
          <w:rFonts w:ascii="Arial" w:hAnsi="Arial" w:cs="Arial"/>
          <w:sz w:val="21"/>
          <w:szCs w:val="21"/>
        </w:rPr>
        <w:lastRenderedPageBreak/>
        <w:t>verwerkingskost per kg: volgens de aangeboden hoeveelheid</w:t>
      </w:r>
    </w:p>
    <w:p w14:paraId="5EA78D8F" w14:textId="77777777" w:rsidR="00D251ED" w:rsidRPr="003104A5" w:rsidRDefault="00D251ED" w:rsidP="00D251ED">
      <w:pPr>
        <w:spacing w:after="0"/>
        <w:ind w:left="720"/>
        <w:rPr>
          <w:rFonts w:ascii="Arial" w:hAnsi="Arial" w:cs="Arial"/>
          <w:sz w:val="21"/>
          <w:szCs w:val="21"/>
        </w:rPr>
      </w:pPr>
    </w:p>
    <w:p w14:paraId="454E5B2F" w14:textId="77777777" w:rsidR="003104A5" w:rsidRPr="003104A5" w:rsidRDefault="003104A5" w:rsidP="003104A5">
      <w:pPr>
        <w:rPr>
          <w:rFonts w:ascii="Arial" w:hAnsi="Arial" w:cs="Arial"/>
          <w:sz w:val="21"/>
          <w:szCs w:val="21"/>
        </w:rPr>
      </w:pPr>
      <w:r w:rsidRPr="003104A5">
        <w:rPr>
          <w:rFonts w:ascii="Arial" w:hAnsi="Arial" w:cs="Arial"/>
          <w:sz w:val="21"/>
          <w:szCs w:val="21"/>
        </w:rPr>
        <w:t>§ 2. Werkwijze voorschotten</w:t>
      </w:r>
    </w:p>
    <w:p w14:paraId="6A0CEE24"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retributies worden geïnd met een voorschottensysteem waarvan de servicekost en de retributies voor de dienstverlening afgehouden worden. In opdracht van de gemeente wordt er een uitnodiging tot betaling van een voorschot verstuurd. De voorschotten moeten worden betaald op een rekening van de gemeente.</w:t>
      </w:r>
    </w:p>
    <w:p w14:paraId="0D18D3A4" w14:textId="77777777" w:rsidR="003104A5" w:rsidRPr="003104A5" w:rsidRDefault="003104A5" w:rsidP="003104A5">
      <w:pPr>
        <w:rPr>
          <w:rFonts w:ascii="Arial" w:hAnsi="Arial" w:cs="Arial"/>
          <w:sz w:val="21"/>
          <w:szCs w:val="21"/>
        </w:rPr>
      </w:pPr>
      <w:r w:rsidRPr="003104A5">
        <w:rPr>
          <w:rFonts w:ascii="Arial" w:hAnsi="Arial" w:cs="Arial"/>
          <w:sz w:val="21"/>
          <w:szCs w:val="21"/>
        </w:rPr>
        <w:t>Een voorschotbedrag wordt gevraagd via de eerste betalingsuitnodiging. Als een aansluitpunt meerdere containers heeft, worden de bedragen opgeteld. Zodra het reële verbruik van het aansluitpunt gekend is, wordt gewerkt volgens het principe van de slimme factuur en zijn de voorschotbedragen niet meer van toepassing.</w:t>
      </w:r>
    </w:p>
    <w:p w14:paraId="0C7BF806" w14:textId="77777777" w:rsidR="003104A5" w:rsidRPr="003104A5" w:rsidRDefault="003104A5" w:rsidP="003104A5">
      <w:pPr>
        <w:rPr>
          <w:rFonts w:ascii="Arial" w:hAnsi="Arial" w:cs="Arial"/>
          <w:sz w:val="21"/>
          <w:szCs w:val="21"/>
        </w:rPr>
      </w:pPr>
      <w:r w:rsidRPr="003104A5">
        <w:rPr>
          <w:rFonts w:ascii="Arial" w:hAnsi="Arial" w:cs="Arial"/>
          <w:sz w:val="21"/>
          <w:szCs w:val="21"/>
        </w:rPr>
        <w:t>De hoogte van het drempelbedrag bepaalt wanneer een nieuwe betalingsuitnodiging wordt verstuurd aan het aansluitpunt.</w:t>
      </w:r>
    </w:p>
    <w:p w14:paraId="0AE6AF90" w14:textId="77777777" w:rsidR="003104A5" w:rsidRPr="003104A5" w:rsidRDefault="003104A5" w:rsidP="003104A5">
      <w:pPr>
        <w:rPr>
          <w:rFonts w:ascii="Arial" w:hAnsi="Arial" w:cs="Arial"/>
          <w:sz w:val="21"/>
          <w:szCs w:val="21"/>
        </w:rPr>
      </w:pPr>
      <w:r w:rsidRPr="003104A5">
        <w:rPr>
          <w:rFonts w:ascii="Arial" w:hAnsi="Arial" w:cs="Arial"/>
          <w:sz w:val="21"/>
          <w:szCs w:val="21"/>
        </w:rPr>
        <w:t>Als het voorschot onder het minimumbedrag daalt, zal er geen dienstverlening meer zijn totdat er opnieuw een voldoende voorschot betaald werd. De maandelijkse servicekost blijft evenwel steeds doorlopen.</w:t>
      </w:r>
    </w:p>
    <w:p w14:paraId="4EE9CF53" w14:textId="77777777" w:rsidR="003104A5" w:rsidRPr="003104A5" w:rsidRDefault="003104A5" w:rsidP="003104A5">
      <w:pPr>
        <w:rPr>
          <w:rFonts w:ascii="Arial" w:hAnsi="Arial" w:cs="Arial"/>
          <w:sz w:val="21"/>
          <w:szCs w:val="21"/>
        </w:rPr>
      </w:pPr>
      <w:r w:rsidRPr="003104A5">
        <w:rPr>
          <w:rFonts w:ascii="Arial" w:hAnsi="Arial" w:cs="Arial"/>
          <w:sz w:val="21"/>
          <w:szCs w:val="21"/>
        </w:rPr>
        <w:t>§ 3. Terugbetaling</w:t>
      </w:r>
    </w:p>
    <w:p w14:paraId="7AC37CD7" w14:textId="77777777" w:rsidR="003104A5" w:rsidRPr="003104A5" w:rsidRDefault="003104A5" w:rsidP="003104A5">
      <w:pPr>
        <w:rPr>
          <w:rFonts w:ascii="Arial" w:hAnsi="Arial" w:cs="Arial"/>
          <w:sz w:val="21"/>
          <w:szCs w:val="21"/>
        </w:rPr>
      </w:pPr>
      <w:r w:rsidRPr="003104A5">
        <w:rPr>
          <w:rFonts w:ascii="Arial" w:hAnsi="Arial" w:cs="Arial"/>
          <w:sz w:val="21"/>
          <w:szCs w:val="21"/>
        </w:rPr>
        <w:t>Bij een verhuis buiten de gemeente, het overlijden van een alleenwonende of het beëindigen van de dienstverlening op vraag van een niet-ingeschreven referentiepersoon, ontvangt het aansluitpunt een eindafrekening en wordt het nog beschikbare saldo van het voorschot terugbetaald op het laatst gekende rekeningnummer.</w:t>
      </w:r>
    </w:p>
    <w:p w14:paraId="38992E34" w14:textId="77777777" w:rsidR="003104A5" w:rsidRPr="003104A5" w:rsidRDefault="003104A5" w:rsidP="003104A5">
      <w:pPr>
        <w:rPr>
          <w:rFonts w:ascii="Arial" w:hAnsi="Arial" w:cs="Arial"/>
          <w:sz w:val="21"/>
          <w:szCs w:val="21"/>
        </w:rPr>
      </w:pPr>
      <w:r w:rsidRPr="003104A5">
        <w:rPr>
          <w:rFonts w:ascii="Arial" w:hAnsi="Arial" w:cs="Arial"/>
          <w:sz w:val="21"/>
          <w:szCs w:val="21"/>
        </w:rPr>
        <w:t>De container(s) en/of toegangskaart worden geblokkeerd voor verder gebruik.</w:t>
      </w:r>
    </w:p>
    <w:p w14:paraId="678E6285" w14:textId="77777777" w:rsidR="003104A5" w:rsidRPr="003104A5" w:rsidRDefault="003104A5" w:rsidP="003104A5">
      <w:pPr>
        <w:rPr>
          <w:rFonts w:ascii="Arial" w:hAnsi="Arial" w:cs="Arial"/>
          <w:sz w:val="21"/>
          <w:szCs w:val="21"/>
        </w:rPr>
      </w:pPr>
      <w:r w:rsidRPr="003104A5">
        <w:rPr>
          <w:rFonts w:ascii="Arial" w:hAnsi="Arial" w:cs="Arial"/>
          <w:sz w:val="21"/>
          <w:szCs w:val="21"/>
        </w:rPr>
        <w:t>§ 4. De voorschot-, drempel- en minimumbedragen</w:t>
      </w:r>
    </w:p>
    <w:p w14:paraId="5C667C27" w14:textId="77777777" w:rsidR="003104A5" w:rsidRDefault="003104A5" w:rsidP="003104A5">
      <w:pPr>
        <w:rPr>
          <w:rFonts w:ascii="Arial" w:hAnsi="Arial" w:cs="Arial"/>
          <w:sz w:val="21"/>
          <w:szCs w:val="21"/>
        </w:rPr>
      </w:pPr>
      <w:r w:rsidRPr="003104A5">
        <w:rPr>
          <w:rFonts w:ascii="Arial" w:hAnsi="Arial" w:cs="Arial"/>
          <w:sz w:val="21"/>
          <w:szCs w:val="21"/>
        </w:rPr>
        <w:t>Volgende voorschot-, drempel- en minimumbedragen worden vastgelegd per volume container voor de huis-aan-huisinzameling en verwerking van afvalstoffen via het diftarsysteem:</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260"/>
        <w:gridCol w:w="851"/>
        <w:gridCol w:w="709"/>
        <w:gridCol w:w="708"/>
        <w:gridCol w:w="1134"/>
      </w:tblGrid>
      <w:tr w:rsidR="00710620" w:rsidRPr="00710620" w14:paraId="5FE98008"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7BF8AE4E" w14:textId="298FE447" w:rsidR="00710620" w:rsidRPr="00710620" w:rsidRDefault="00710620" w:rsidP="00710620">
            <w:pPr>
              <w:rPr>
                <w:rFonts w:ascii="Arial" w:hAnsi="Arial" w:cs="Arial"/>
                <w:sz w:val="21"/>
                <w:szCs w:val="21"/>
              </w:rPr>
            </w:pPr>
            <w:r>
              <w:rPr>
                <w:rFonts w:ascii="Arial" w:hAnsi="Arial" w:cs="Arial"/>
                <w:sz w:val="21"/>
                <w:szCs w:val="21"/>
              </w:rPr>
              <w:t>h</w:t>
            </w:r>
            <w:r w:rsidRPr="00710620">
              <w:rPr>
                <w:rFonts w:ascii="Arial" w:hAnsi="Arial" w:cs="Arial"/>
                <w:sz w:val="21"/>
                <w:szCs w:val="21"/>
              </w:rPr>
              <w:t>uisvuil</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0E43D023"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40 l</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A949479"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120 l</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1110C3EC"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240 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4B38DFAB"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1.100 l</w:t>
            </w:r>
          </w:p>
        </w:tc>
      </w:tr>
      <w:tr w:rsidR="00710620" w:rsidRPr="00710620" w14:paraId="6948E299"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1BE195BD" w14:textId="77777777" w:rsidR="00710620" w:rsidRPr="00710620" w:rsidRDefault="00710620" w:rsidP="00710620">
            <w:pPr>
              <w:rPr>
                <w:rFonts w:ascii="Arial" w:hAnsi="Arial" w:cs="Arial"/>
                <w:sz w:val="21"/>
                <w:szCs w:val="21"/>
              </w:rPr>
            </w:pPr>
            <w:r w:rsidRPr="00710620">
              <w:rPr>
                <w:rFonts w:ascii="Arial" w:hAnsi="Arial" w:cs="Arial"/>
                <w:sz w:val="21"/>
                <w:szCs w:val="21"/>
              </w:rPr>
              <w:t>voorschotbedrag (€)</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383A3D8A"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30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2D57B4B8"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50</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18BCCBAA"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80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1DDE03EA"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350</w:t>
            </w:r>
          </w:p>
        </w:tc>
      </w:tr>
      <w:tr w:rsidR="00710620" w:rsidRPr="00710620" w14:paraId="2A648608"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2C2A096F" w14:textId="77777777" w:rsidR="00710620" w:rsidRPr="00710620" w:rsidRDefault="00710620" w:rsidP="00710620">
            <w:pPr>
              <w:rPr>
                <w:rFonts w:ascii="Arial" w:hAnsi="Arial" w:cs="Arial"/>
                <w:sz w:val="21"/>
                <w:szCs w:val="21"/>
              </w:rPr>
            </w:pPr>
            <w:r w:rsidRPr="00710620">
              <w:rPr>
                <w:rFonts w:ascii="Arial" w:hAnsi="Arial" w:cs="Arial"/>
                <w:sz w:val="21"/>
                <w:szCs w:val="21"/>
              </w:rPr>
              <w:t>drempelbedrag (€)</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63B8B8D8"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6</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40982849"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8</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284E4EFD"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12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5F390AE9"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80</w:t>
            </w:r>
          </w:p>
        </w:tc>
      </w:tr>
      <w:tr w:rsidR="00710620" w:rsidRPr="00710620" w14:paraId="4F50D5AD"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6D769E45" w14:textId="77777777" w:rsidR="00710620" w:rsidRPr="00710620" w:rsidRDefault="00710620" w:rsidP="00710620">
            <w:pPr>
              <w:rPr>
                <w:rFonts w:ascii="Arial" w:hAnsi="Arial" w:cs="Arial"/>
                <w:sz w:val="21"/>
                <w:szCs w:val="21"/>
              </w:rPr>
            </w:pPr>
            <w:r w:rsidRPr="00710620">
              <w:rPr>
                <w:rFonts w:ascii="Arial" w:hAnsi="Arial" w:cs="Arial"/>
                <w:sz w:val="21"/>
                <w:szCs w:val="21"/>
              </w:rPr>
              <w:t>minimumbedrag (€) </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7AA2B433"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1,5</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4EE80189"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3</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358FCC19"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5</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6895A110"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25</w:t>
            </w:r>
          </w:p>
        </w:tc>
      </w:tr>
    </w:tbl>
    <w:p w14:paraId="6B223925" w14:textId="77777777" w:rsidR="00710620" w:rsidRPr="00710620" w:rsidRDefault="00710620" w:rsidP="00710620">
      <w:pPr>
        <w:rPr>
          <w:rFonts w:ascii="Arial" w:hAnsi="Arial" w:cs="Arial"/>
          <w:sz w:val="21"/>
          <w:szCs w:val="21"/>
        </w:rPr>
      </w:pPr>
      <w:r w:rsidRPr="00710620">
        <w:rPr>
          <w:rFonts w:ascii="Arial" w:hAnsi="Arial" w:cs="Arial"/>
          <w:sz w:val="21"/>
          <w:szCs w:val="21"/>
        </w:rPr>
        <w:t> </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260"/>
        <w:gridCol w:w="851"/>
        <w:gridCol w:w="709"/>
        <w:gridCol w:w="850"/>
      </w:tblGrid>
      <w:tr w:rsidR="00710620" w:rsidRPr="00710620" w14:paraId="331F2859"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1AF71E7B" w14:textId="77777777" w:rsidR="00710620" w:rsidRPr="00710620" w:rsidRDefault="00710620" w:rsidP="00710620">
            <w:pPr>
              <w:rPr>
                <w:rFonts w:ascii="Arial" w:hAnsi="Arial" w:cs="Arial"/>
                <w:sz w:val="21"/>
                <w:szCs w:val="21"/>
              </w:rPr>
            </w:pPr>
            <w:r w:rsidRPr="00710620">
              <w:rPr>
                <w:rFonts w:ascii="Arial" w:hAnsi="Arial" w:cs="Arial"/>
                <w:sz w:val="21"/>
                <w:szCs w:val="21"/>
              </w:rPr>
              <w:t>gft</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155906AA"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40 l</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13616128"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120 l</w:t>
            </w:r>
          </w:p>
        </w:tc>
        <w:tc>
          <w:tcPr>
            <w:tcW w:w="850" w:type="dxa"/>
            <w:tcBorders>
              <w:top w:val="single" w:sz="6" w:space="0" w:color="000000"/>
              <w:left w:val="single" w:sz="6" w:space="0" w:color="000000"/>
              <w:bottom w:val="single" w:sz="6" w:space="0" w:color="000000"/>
              <w:right w:val="single" w:sz="6" w:space="0" w:color="000000"/>
            </w:tcBorders>
            <w:shd w:val="clear" w:color="auto" w:fill="FFFFFF"/>
            <w:hideMark/>
          </w:tcPr>
          <w:p w14:paraId="19D8F441"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1.100 l</w:t>
            </w:r>
          </w:p>
        </w:tc>
      </w:tr>
      <w:tr w:rsidR="00710620" w:rsidRPr="00710620" w14:paraId="5FEA8A40"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4D5BA3CA" w14:textId="77777777" w:rsidR="00710620" w:rsidRPr="00710620" w:rsidRDefault="00710620" w:rsidP="00710620">
            <w:pPr>
              <w:rPr>
                <w:rFonts w:ascii="Arial" w:hAnsi="Arial" w:cs="Arial"/>
                <w:sz w:val="21"/>
                <w:szCs w:val="21"/>
              </w:rPr>
            </w:pPr>
            <w:r w:rsidRPr="00710620">
              <w:rPr>
                <w:rFonts w:ascii="Arial" w:hAnsi="Arial" w:cs="Arial"/>
                <w:sz w:val="21"/>
                <w:szCs w:val="21"/>
              </w:rPr>
              <w:t>voorschotbedrag (€)</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4FA764D5"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63D42129"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20</w:t>
            </w:r>
          </w:p>
        </w:tc>
        <w:tc>
          <w:tcPr>
            <w:tcW w:w="850" w:type="dxa"/>
            <w:tcBorders>
              <w:top w:val="single" w:sz="6" w:space="0" w:color="000000"/>
              <w:left w:val="single" w:sz="6" w:space="0" w:color="000000"/>
              <w:bottom w:val="single" w:sz="6" w:space="0" w:color="000000"/>
              <w:right w:val="single" w:sz="6" w:space="0" w:color="000000"/>
            </w:tcBorders>
            <w:shd w:val="clear" w:color="auto" w:fill="FFFFFF"/>
            <w:hideMark/>
          </w:tcPr>
          <w:p w14:paraId="5C08FD4E"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250</w:t>
            </w:r>
          </w:p>
        </w:tc>
      </w:tr>
      <w:tr w:rsidR="00710620" w:rsidRPr="00710620" w14:paraId="269C20DA"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43C6AF30" w14:textId="77777777" w:rsidR="00710620" w:rsidRPr="00710620" w:rsidRDefault="00710620" w:rsidP="00710620">
            <w:pPr>
              <w:rPr>
                <w:rFonts w:ascii="Arial" w:hAnsi="Arial" w:cs="Arial"/>
                <w:sz w:val="21"/>
                <w:szCs w:val="21"/>
              </w:rPr>
            </w:pPr>
            <w:r w:rsidRPr="00710620">
              <w:rPr>
                <w:rFonts w:ascii="Arial" w:hAnsi="Arial" w:cs="Arial"/>
                <w:sz w:val="21"/>
                <w:szCs w:val="21"/>
              </w:rPr>
              <w:t>drempelbedrag (€)</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383B9A88"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6</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61A421EE"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8</w:t>
            </w:r>
          </w:p>
        </w:tc>
        <w:tc>
          <w:tcPr>
            <w:tcW w:w="850" w:type="dxa"/>
            <w:tcBorders>
              <w:top w:val="single" w:sz="6" w:space="0" w:color="000000"/>
              <w:left w:val="single" w:sz="6" w:space="0" w:color="000000"/>
              <w:bottom w:val="single" w:sz="6" w:space="0" w:color="000000"/>
              <w:right w:val="single" w:sz="6" w:space="0" w:color="000000"/>
            </w:tcBorders>
            <w:shd w:val="clear" w:color="auto" w:fill="FFFFFF"/>
            <w:hideMark/>
          </w:tcPr>
          <w:p w14:paraId="70B68F16"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80</w:t>
            </w:r>
          </w:p>
        </w:tc>
      </w:tr>
      <w:tr w:rsidR="00710620" w:rsidRPr="00710620" w14:paraId="03E103ED" w14:textId="77777777" w:rsidTr="00710620">
        <w:tc>
          <w:tcPr>
            <w:tcW w:w="2260" w:type="dxa"/>
            <w:tcBorders>
              <w:top w:val="single" w:sz="6" w:space="0" w:color="000000"/>
              <w:left w:val="single" w:sz="6" w:space="0" w:color="000000"/>
              <w:bottom w:val="single" w:sz="6" w:space="0" w:color="000000"/>
              <w:right w:val="single" w:sz="6" w:space="0" w:color="000000"/>
            </w:tcBorders>
            <w:shd w:val="clear" w:color="auto" w:fill="FFFFFF"/>
            <w:hideMark/>
          </w:tcPr>
          <w:p w14:paraId="4EA5075D" w14:textId="77777777" w:rsidR="00710620" w:rsidRPr="00710620" w:rsidRDefault="00710620" w:rsidP="00710620">
            <w:pPr>
              <w:rPr>
                <w:rFonts w:ascii="Arial" w:hAnsi="Arial" w:cs="Arial"/>
                <w:sz w:val="21"/>
                <w:szCs w:val="21"/>
              </w:rPr>
            </w:pPr>
            <w:r w:rsidRPr="00710620">
              <w:rPr>
                <w:rFonts w:ascii="Arial" w:hAnsi="Arial" w:cs="Arial"/>
                <w:sz w:val="21"/>
                <w:szCs w:val="21"/>
              </w:rPr>
              <w:t>minimumbedrag (€) </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2C184F28"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1,5</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3BA1793D"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3</w:t>
            </w:r>
          </w:p>
        </w:tc>
        <w:tc>
          <w:tcPr>
            <w:tcW w:w="850" w:type="dxa"/>
            <w:tcBorders>
              <w:top w:val="single" w:sz="6" w:space="0" w:color="000000"/>
              <w:left w:val="single" w:sz="6" w:space="0" w:color="000000"/>
              <w:bottom w:val="single" w:sz="6" w:space="0" w:color="000000"/>
              <w:right w:val="single" w:sz="6" w:space="0" w:color="000000"/>
            </w:tcBorders>
            <w:shd w:val="clear" w:color="auto" w:fill="FFFFFF"/>
            <w:hideMark/>
          </w:tcPr>
          <w:p w14:paraId="3CB4EC7B"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25</w:t>
            </w:r>
          </w:p>
        </w:tc>
      </w:tr>
    </w:tbl>
    <w:p w14:paraId="6A605B62" w14:textId="45C9CE6E" w:rsidR="00710620" w:rsidRDefault="00710620" w:rsidP="00710620">
      <w:pPr>
        <w:rPr>
          <w:rFonts w:ascii="Arial" w:hAnsi="Arial" w:cs="Arial"/>
          <w:sz w:val="21"/>
          <w:szCs w:val="21"/>
        </w:rPr>
      </w:pPr>
      <w:r w:rsidRPr="00710620">
        <w:rPr>
          <w:rFonts w:ascii="Arial" w:hAnsi="Arial" w:cs="Arial"/>
          <w:sz w:val="21"/>
          <w:szCs w:val="21"/>
        </w:rPr>
        <w:t> </w:t>
      </w:r>
    </w:p>
    <w:p w14:paraId="6A0123C8" w14:textId="77777777" w:rsidR="00710620" w:rsidRDefault="00710620">
      <w:pPr>
        <w:rPr>
          <w:rFonts w:ascii="Arial" w:hAnsi="Arial" w:cs="Arial"/>
          <w:sz w:val="21"/>
          <w:szCs w:val="21"/>
        </w:rPr>
      </w:pPr>
      <w:r>
        <w:rPr>
          <w:rFonts w:ascii="Arial" w:hAnsi="Arial" w:cs="Arial"/>
          <w:sz w:val="21"/>
          <w:szCs w:val="21"/>
        </w:rPr>
        <w:br w:type="page"/>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977"/>
        <w:gridCol w:w="709"/>
        <w:gridCol w:w="708"/>
        <w:gridCol w:w="851"/>
      </w:tblGrid>
      <w:tr w:rsidR="00710620" w:rsidRPr="00710620" w14:paraId="2971581A" w14:textId="77777777" w:rsidTr="00710620">
        <w:tc>
          <w:tcPr>
            <w:tcW w:w="1977" w:type="dxa"/>
            <w:tcBorders>
              <w:top w:val="single" w:sz="6" w:space="0" w:color="000000"/>
              <w:left w:val="single" w:sz="6" w:space="0" w:color="000000"/>
              <w:bottom w:val="single" w:sz="6" w:space="0" w:color="000000"/>
              <w:right w:val="single" w:sz="6" w:space="0" w:color="000000"/>
            </w:tcBorders>
            <w:shd w:val="clear" w:color="auto" w:fill="FFFFFF"/>
            <w:hideMark/>
          </w:tcPr>
          <w:p w14:paraId="0D9EB8F6" w14:textId="77777777" w:rsidR="00710620" w:rsidRPr="00710620" w:rsidRDefault="00710620" w:rsidP="00710620">
            <w:pPr>
              <w:rPr>
                <w:rFonts w:ascii="Arial" w:hAnsi="Arial" w:cs="Arial"/>
                <w:sz w:val="21"/>
                <w:szCs w:val="21"/>
              </w:rPr>
            </w:pPr>
            <w:r w:rsidRPr="00710620">
              <w:rPr>
                <w:rFonts w:ascii="Arial" w:hAnsi="Arial" w:cs="Arial"/>
                <w:sz w:val="21"/>
                <w:szCs w:val="21"/>
              </w:rPr>
              <w:lastRenderedPageBreak/>
              <w:t>papier &amp; karton</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1D2A8099"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120 l</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02942F26"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240 l</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09E175D0" w14:textId="77777777" w:rsidR="00710620" w:rsidRPr="00710620" w:rsidRDefault="00710620" w:rsidP="00710620">
            <w:pPr>
              <w:jc w:val="center"/>
              <w:rPr>
                <w:rFonts w:ascii="Arial" w:hAnsi="Arial" w:cs="Arial"/>
                <w:b/>
                <w:bCs/>
                <w:sz w:val="21"/>
                <w:szCs w:val="21"/>
              </w:rPr>
            </w:pPr>
            <w:r w:rsidRPr="00710620">
              <w:rPr>
                <w:rFonts w:ascii="Arial" w:hAnsi="Arial" w:cs="Arial"/>
                <w:b/>
                <w:bCs/>
                <w:sz w:val="21"/>
                <w:szCs w:val="21"/>
              </w:rPr>
              <w:t>1.100 l</w:t>
            </w:r>
          </w:p>
        </w:tc>
      </w:tr>
      <w:tr w:rsidR="00710620" w:rsidRPr="00710620" w14:paraId="5C2ED666" w14:textId="77777777" w:rsidTr="00710620">
        <w:tc>
          <w:tcPr>
            <w:tcW w:w="1977" w:type="dxa"/>
            <w:tcBorders>
              <w:top w:val="single" w:sz="6" w:space="0" w:color="000000"/>
              <w:left w:val="single" w:sz="6" w:space="0" w:color="000000"/>
              <w:bottom w:val="single" w:sz="6" w:space="0" w:color="000000"/>
              <w:right w:val="single" w:sz="6" w:space="0" w:color="000000"/>
            </w:tcBorders>
            <w:shd w:val="clear" w:color="auto" w:fill="FFFFFF"/>
            <w:hideMark/>
          </w:tcPr>
          <w:p w14:paraId="7C4D9601" w14:textId="77777777" w:rsidR="00710620" w:rsidRPr="00710620" w:rsidRDefault="00710620" w:rsidP="00710620">
            <w:pPr>
              <w:rPr>
                <w:rFonts w:ascii="Arial" w:hAnsi="Arial" w:cs="Arial"/>
                <w:sz w:val="21"/>
                <w:szCs w:val="21"/>
              </w:rPr>
            </w:pPr>
            <w:r w:rsidRPr="00710620">
              <w:rPr>
                <w:rFonts w:ascii="Arial" w:hAnsi="Arial" w:cs="Arial"/>
                <w:sz w:val="21"/>
                <w:szCs w:val="21"/>
              </w:rPr>
              <w:t>voorschotbedrag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47809AA3"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20</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2BB94199"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20</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7D165103"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250</w:t>
            </w:r>
          </w:p>
        </w:tc>
      </w:tr>
    </w:tbl>
    <w:p w14:paraId="3FB71FC4" w14:textId="77777777" w:rsidR="00710620" w:rsidRDefault="00710620" w:rsidP="00710620">
      <w:pPr>
        <w:spacing w:after="0"/>
        <w:rPr>
          <w:rFonts w:ascii="Arial" w:hAnsi="Arial" w:cs="Arial"/>
          <w:sz w:val="21"/>
          <w:szCs w:val="21"/>
        </w:rPr>
      </w:pPr>
    </w:p>
    <w:p w14:paraId="3AA3509D" w14:textId="26986714" w:rsidR="00710620" w:rsidRPr="00710620" w:rsidRDefault="00710620" w:rsidP="00710620">
      <w:pPr>
        <w:rPr>
          <w:rFonts w:ascii="Arial" w:hAnsi="Arial" w:cs="Arial"/>
          <w:sz w:val="21"/>
          <w:szCs w:val="21"/>
        </w:rPr>
      </w:pPr>
      <w:r w:rsidRPr="00710620">
        <w:rPr>
          <w:rFonts w:ascii="Arial" w:hAnsi="Arial" w:cs="Arial"/>
          <w:sz w:val="21"/>
          <w:szCs w:val="21"/>
        </w:rPr>
        <w:t>§ 5. Retributies per parameter</w:t>
      </w:r>
    </w:p>
    <w:p w14:paraId="265876F2" w14:textId="77777777" w:rsidR="00710620" w:rsidRPr="00710620" w:rsidRDefault="00710620" w:rsidP="00710620">
      <w:pPr>
        <w:rPr>
          <w:rFonts w:ascii="Arial" w:hAnsi="Arial" w:cs="Arial"/>
          <w:sz w:val="21"/>
          <w:szCs w:val="21"/>
        </w:rPr>
      </w:pPr>
      <w:r w:rsidRPr="00710620">
        <w:rPr>
          <w:rFonts w:ascii="Arial" w:hAnsi="Arial" w:cs="Arial"/>
          <w:sz w:val="21"/>
          <w:szCs w:val="21"/>
        </w:rPr>
        <w:t>Volgende retributies worden vastgelegd voor de huis-aan-huisinzameling en verwerking van afvalstoffen via het diftarsysteem:</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27"/>
        <w:gridCol w:w="709"/>
        <w:gridCol w:w="709"/>
        <w:gridCol w:w="709"/>
        <w:gridCol w:w="992"/>
      </w:tblGrid>
      <w:tr w:rsidR="006C0BFA" w:rsidRPr="00710620" w14:paraId="5C1CDAA1"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2AD7E893" w14:textId="77777777" w:rsidR="00710620" w:rsidRPr="00710620" w:rsidRDefault="00710620" w:rsidP="00710620">
            <w:pPr>
              <w:rPr>
                <w:rFonts w:ascii="Arial" w:hAnsi="Arial" w:cs="Arial"/>
                <w:sz w:val="21"/>
                <w:szCs w:val="21"/>
              </w:rPr>
            </w:pPr>
            <w:r w:rsidRPr="00710620">
              <w:rPr>
                <w:rFonts w:ascii="Arial" w:hAnsi="Arial" w:cs="Arial"/>
                <w:sz w:val="21"/>
                <w:szCs w:val="21"/>
              </w:rPr>
              <w:t>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38020DE5" w14:textId="77777777" w:rsidR="00710620" w:rsidRPr="00710620" w:rsidRDefault="00710620" w:rsidP="00710620">
            <w:pPr>
              <w:jc w:val="center"/>
              <w:rPr>
                <w:rFonts w:ascii="Arial" w:hAnsi="Arial" w:cs="Arial"/>
                <w:sz w:val="21"/>
                <w:szCs w:val="21"/>
              </w:rPr>
            </w:pPr>
            <w:r w:rsidRPr="00710620">
              <w:rPr>
                <w:rFonts w:ascii="Arial" w:hAnsi="Arial" w:cs="Arial"/>
                <w:b/>
                <w:bCs/>
                <w:sz w:val="21"/>
                <w:szCs w:val="21"/>
              </w:rPr>
              <w:t>40 l</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41DBD066" w14:textId="77777777" w:rsidR="00710620" w:rsidRPr="00710620" w:rsidRDefault="00710620" w:rsidP="00710620">
            <w:pPr>
              <w:jc w:val="center"/>
              <w:rPr>
                <w:rFonts w:ascii="Arial" w:hAnsi="Arial" w:cs="Arial"/>
                <w:sz w:val="21"/>
                <w:szCs w:val="21"/>
              </w:rPr>
            </w:pPr>
            <w:r w:rsidRPr="00710620">
              <w:rPr>
                <w:rFonts w:ascii="Arial" w:hAnsi="Arial" w:cs="Arial"/>
                <w:b/>
                <w:bCs/>
                <w:sz w:val="21"/>
                <w:szCs w:val="21"/>
              </w:rPr>
              <w:t>120 l</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28D6BA77" w14:textId="77777777" w:rsidR="00710620" w:rsidRPr="00710620" w:rsidRDefault="00710620" w:rsidP="00710620">
            <w:pPr>
              <w:jc w:val="center"/>
              <w:rPr>
                <w:rFonts w:ascii="Arial" w:hAnsi="Arial" w:cs="Arial"/>
                <w:sz w:val="21"/>
                <w:szCs w:val="21"/>
              </w:rPr>
            </w:pPr>
            <w:r w:rsidRPr="00710620">
              <w:rPr>
                <w:rFonts w:ascii="Arial" w:hAnsi="Arial" w:cs="Arial"/>
                <w:b/>
                <w:bCs/>
                <w:sz w:val="21"/>
                <w:szCs w:val="21"/>
              </w:rPr>
              <w:t>240 l</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50BC1FCD" w14:textId="77777777" w:rsidR="00710620" w:rsidRPr="00710620" w:rsidRDefault="00710620" w:rsidP="00710620">
            <w:pPr>
              <w:jc w:val="center"/>
              <w:rPr>
                <w:rFonts w:ascii="Arial" w:hAnsi="Arial" w:cs="Arial"/>
                <w:sz w:val="21"/>
                <w:szCs w:val="21"/>
              </w:rPr>
            </w:pPr>
            <w:r w:rsidRPr="00710620">
              <w:rPr>
                <w:rFonts w:ascii="Arial" w:hAnsi="Arial" w:cs="Arial"/>
                <w:b/>
                <w:bCs/>
                <w:sz w:val="21"/>
                <w:szCs w:val="21"/>
              </w:rPr>
              <w:t>1.100 l</w:t>
            </w:r>
          </w:p>
        </w:tc>
      </w:tr>
      <w:tr w:rsidR="006C0BFA" w:rsidRPr="00710620" w14:paraId="4D462806" w14:textId="77777777" w:rsidTr="006C0BFA">
        <w:tc>
          <w:tcPr>
            <w:tcW w:w="2827" w:type="dxa"/>
            <w:tcBorders>
              <w:top w:val="single" w:sz="6" w:space="0" w:color="000000"/>
              <w:left w:val="single" w:sz="6" w:space="0" w:color="000000"/>
              <w:bottom w:val="single" w:sz="6" w:space="0" w:color="000000"/>
              <w:right w:val="single" w:sz="6" w:space="0" w:color="000000"/>
            </w:tcBorders>
            <w:hideMark/>
          </w:tcPr>
          <w:p w14:paraId="028EF9F6" w14:textId="77777777" w:rsidR="00710620" w:rsidRDefault="00710620" w:rsidP="00710620">
            <w:pPr>
              <w:spacing w:after="0"/>
              <w:rPr>
                <w:rFonts w:ascii="Arial" w:hAnsi="Arial" w:cs="Arial"/>
                <w:sz w:val="21"/>
                <w:szCs w:val="21"/>
              </w:rPr>
            </w:pPr>
            <w:r w:rsidRPr="00710620">
              <w:rPr>
                <w:rFonts w:ascii="Arial" w:hAnsi="Arial" w:cs="Arial"/>
                <w:sz w:val="21"/>
                <w:szCs w:val="21"/>
              </w:rPr>
              <w:t>servicekost huisvuilcontainer</w:t>
            </w:r>
          </w:p>
          <w:p w14:paraId="59FC468D" w14:textId="29A037F2" w:rsidR="00710620" w:rsidRPr="00710620" w:rsidRDefault="00710620" w:rsidP="00710620">
            <w:pPr>
              <w:rPr>
                <w:rFonts w:ascii="Arial" w:hAnsi="Arial" w:cs="Arial"/>
                <w:sz w:val="21"/>
                <w:szCs w:val="21"/>
              </w:rPr>
            </w:pPr>
            <w:r w:rsidRPr="00710620">
              <w:rPr>
                <w:rFonts w:ascii="Arial" w:hAnsi="Arial" w:cs="Arial"/>
                <w:sz w:val="21"/>
                <w:szCs w:val="21"/>
              </w:rPr>
              <w:t>(€/maand)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3E2B76ED" w14:textId="677D42D8" w:rsidR="00710620" w:rsidRPr="00710620" w:rsidRDefault="00710620" w:rsidP="00710620">
            <w:pPr>
              <w:jc w:val="center"/>
              <w:rPr>
                <w:rFonts w:ascii="Arial" w:hAnsi="Arial" w:cs="Arial"/>
                <w:sz w:val="21"/>
                <w:szCs w:val="21"/>
              </w:rPr>
            </w:pPr>
            <w:r w:rsidRPr="00710620">
              <w:rPr>
                <w:rFonts w:ascii="Arial" w:hAnsi="Arial" w:cs="Arial"/>
                <w:sz w:val="21"/>
                <w:szCs w:val="21"/>
              </w:rPr>
              <w:t>0,30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247E2490"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1,00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164D6036"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2,00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3170BE6D"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9,00</w:t>
            </w:r>
          </w:p>
        </w:tc>
      </w:tr>
      <w:tr w:rsidR="006C0BFA" w:rsidRPr="00710620" w14:paraId="36C6E489"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177A5283" w14:textId="77777777" w:rsidR="00710620" w:rsidRPr="00710620" w:rsidRDefault="00710620" w:rsidP="00710620">
            <w:pPr>
              <w:rPr>
                <w:rFonts w:ascii="Arial" w:hAnsi="Arial" w:cs="Arial"/>
                <w:sz w:val="21"/>
                <w:szCs w:val="21"/>
              </w:rPr>
            </w:pPr>
            <w:r w:rsidRPr="00710620">
              <w:rPr>
                <w:rFonts w:ascii="Arial" w:hAnsi="Arial" w:cs="Arial"/>
                <w:sz w:val="21"/>
                <w:szCs w:val="21"/>
              </w:rPr>
              <w:t>servicekost gft-container (€/maand)</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4ABC2762"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0,15</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2F3FB27E"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0,50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39AF6816"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1938E571"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4,50</w:t>
            </w:r>
          </w:p>
        </w:tc>
      </w:tr>
      <w:tr w:rsidR="006C0BFA" w:rsidRPr="00710620" w14:paraId="2DA4C37E"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073A365D" w14:textId="77777777" w:rsidR="00710620" w:rsidRPr="00710620" w:rsidRDefault="00710620" w:rsidP="00710620">
            <w:pPr>
              <w:rPr>
                <w:rFonts w:ascii="Arial" w:hAnsi="Arial" w:cs="Arial"/>
                <w:sz w:val="21"/>
                <w:szCs w:val="21"/>
              </w:rPr>
            </w:pPr>
            <w:r w:rsidRPr="00710620">
              <w:rPr>
                <w:rFonts w:ascii="Arial" w:hAnsi="Arial" w:cs="Arial"/>
                <w:sz w:val="21"/>
                <w:szCs w:val="21"/>
              </w:rPr>
              <w:t>servicekost papiercontainer (€/maand)</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F44320D"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640F344"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0,35</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14C149AD"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0,50</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563440BF" w14:textId="77777777" w:rsidR="00710620" w:rsidRPr="00710620" w:rsidRDefault="00710620" w:rsidP="00710620">
            <w:pPr>
              <w:jc w:val="center"/>
              <w:rPr>
                <w:rFonts w:ascii="Arial" w:hAnsi="Arial" w:cs="Arial"/>
                <w:sz w:val="21"/>
                <w:szCs w:val="21"/>
              </w:rPr>
            </w:pPr>
            <w:r w:rsidRPr="00710620">
              <w:rPr>
                <w:rFonts w:ascii="Arial" w:hAnsi="Arial" w:cs="Arial"/>
                <w:sz w:val="21"/>
                <w:szCs w:val="21"/>
              </w:rPr>
              <w:t>4,50</w:t>
            </w:r>
          </w:p>
        </w:tc>
      </w:tr>
    </w:tbl>
    <w:p w14:paraId="24EC8607" w14:textId="77777777" w:rsidR="00710620" w:rsidRPr="00710620" w:rsidRDefault="00710620" w:rsidP="00710620">
      <w:pPr>
        <w:rPr>
          <w:rFonts w:ascii="Arial" w:hAnsi="Arial" w:cs="Arial"/>
          <w:sz w:val="21"/>
          <w:szCs w:val="21"/>
        </w:rPr>
      </w:pPr>
      <w:r w:rsidRPr="00710620">
        <w:rPr>
          <w:rFonts w:ascii="Arial" w:hAnsi="Arial" w:cs="Arial"/>
          <w:sz w:val="21"/>
          <w:szCs w:val="21"/>
        </w:rPr>
        <w:t> </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27"/>
        <w:gridCol w:w="709"/>
        <w:gridCol w:w="709"/>
        <w:gridCol w:w="709"/>
        <w:gridCol w:w="992"/>
      </w:tblGrid>
      <w:tr w:rsidR="00710620" w:rsidRPr="00710620" w14:paraId="7FFFCFC6"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20DE7870" w14:textId="77777777" w:rsidR="00710620" w:rsidRPr="00710620" w:rsidRDefault="00710620" w:rsidP="00710620">
            <w:pPr>
              <w:rPr>
                <w:rFonts w:ascii="Arial" w:hAnsi="Arial" w:cs="Arial"/>
                <w:sz w:val="21"/>
                <w:szCs w:val="21"/>
              </w:rPr>
            </w:pPr>
            <w:r w:rsidRPr="00710620">
              <w:rPr>
                <w:rFonts w:ascii="Arial" w:hAnsi="Arial" w:cs="Arial"/>
                <w:sz w:val="21"/>
                <w:szCs w:val="21"/>
              </w:rPr>
              <w:t>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11BF1584" w14:textId="77777777" w:rsidR="00710620" w:rsidRPr="00710620" w:rsidRDefault="00710620" w:rsidP="006C0BFA">
            <w:pPr>
              <w:jc w:val="center"/>
              <w:rPr>
                <w:rFonts w:ascii="Arial" w:hAnsi="Arial" w:cs="Arial"/>
                <w:sz w:val="21"/>
                <w:szCs w:val="21"/>
              </w:rPr>
            </w:pPr>
            <w:r w:rsidRPr="00710620">
              <w:rPr>
                <w:rFonts w:ascii="Arial" w:hAnsi="Arial" w:cs="Arial"/>
                <w:b/>
                <w:bCs/>
                <w:sz w:val="21"/>
                <w:szCs w:val="21"/>
              </w:rPr>
              <w:t>40 l</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6AA91E99" w14:textId="77777777" w:rsidR="00710620" w:rsidRPr="00710620" w:rsidRDefault="00710620" w:rsidP="006C0BFA">
            <w:pPr>
              <w:jc w:val="center"/>
              <w:rPr>
                <w:rFonts w:ascii="Arial" w:hAnsi="Arial" w:cs="Arial"/>
                <w:sz w:val="21"/>
                <w:szCs w:val="21"/>
              </w:rPr>
            </w:pPr>
            <w:r w:rsidRPr="00710620">
              <w:rPr>
                <w:rFonts w:ascii="Arial" w:hAnsi="Arial" w:cs="Arial"/>
                <w:b/>
                <w:bCs/>
                <w:sz w:val="21"/>
                <w:szCs w:val="21"/>
              </w:rPr>
              <w:t>120 l</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7507D5E1" w14:textId="77777777" w:rsidR="00710620" w:rsidRPr="00710620" w:rsidRDefault="00710620" w:rsidP="006C0BFA">
            <w:pPr>
              <w:jc w:val="center"/>
              <w:rPr>
                <w:rFonts w:ascii="Arial" w:hAnsi="Arial" w:cs="Arial"/>
                <w:sz w:val="21"/>
                <w:szCs w:val="21"/>
              </w:rPr>
            </w:pPr>
            <w:r w:rsidRPr="00710620">
              <w:rPr>
                <w:rFonts w:ascii="Arial" w:hAnsi="Arial" w:cs="Arial"/>
                <w:b/>
                <w:bCs/>
                <w:sz w:val="21"/>
                <w:szCs w:val="21"/>
              </w:rPr>
              <w:t>240 l</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48A51412" w14:textId="77777777" w:rsidR="00710620" w:rsidRPr="00710620" w:rsidRDefault="00710620" w:rsidP="006C0BFA">
            <w:pPr>
              <w:jc w:val="center"/>
              <w:rPr>
                <w:rFonts w:ascii="Arial" w:hAnsi="Arial" w:cs="Arial"/>
                <w:sz w:val="21"/>
                <w:szCs w:val="21"/>
              </w:rPr>
            </w:pPr>
            <w:r w:rsidRPr="00710620">
              <w:rPr>
                <w:rFonts w:ascii="Arial" w:hAnsi="Arial" w:cs="Arial"/>
                <w:b/>
                <w:bCs/>
                <w:sz w:val="21"/>
                <w:szCs w:val="21"/>
              </w:rPr>
              <w:t>1.100 l</w:t>
            </w:r>
          </w:p>
        </w:tc>
      </w:tr>
      <w:tr w:rsidR="00710620" w:rsidRPr="00710620" w14:paraId="481DDF38"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13D2EBF3" w14:textId="77777777" w:rsidR="00710620" w:rsidRPr="00710620" w:rsidRDefault="00710620" w:rsidP="00710620">
            <w:pPr>
              <w:rPr>
                <w:rFonts w:ascii="Arial" w:hAnsi="Arial" w:cs="Arial"/>
                <w:sz w:val="21"/>
                <w:szCs w:val="21"/>
              </w:rPr>
            </w:pPr>
            <w:r w:rsidRPr="00710620">
              <w:rPr>
                <w:rFonts w:ascii="Arial" w:hAnsi="Arial" w:cs="Arial"/>
                <w:sz w:val="21"/>
                <w:szCs w:val="21"/>
              </w:rPr>
              <w:t>lediging huisvuilcontainer (€/lediging)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1DB27710" w14:textId="0B279A6D" w:rsidR="00710620" w:rsidRPr="00710620" w:rsidRDefault="00710620" w:rsidP="006C0BFA">
            <w:pPr>
              <w:jc w:val="center"/>
              <w:rPr>
                <w:rFonts w:ascii="Arial" w:hAnsi="Arial" w:cs="Arial"/>
                <w:sz w:val="21"/>
                <w:szCs w:val="21"/>
              </w:rPr>
            </w:pPr>
            <w:r w:rsidRPr="00710620">
              <w:rPr>
                <w:rFonts w:ascii="Arial" w:hAnsi="Arial" w:cs="Arial"/>
                <w:sz w:val="21"/>
                <w:szCs w:val="21"/>
              </w:rPr>
              <w:t>0,20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628E539D"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0,60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092A8DB9"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1,20</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408BA3F6"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5,00</w:t>
            </w:r>
          </w:p>
        </w:tc>
      </w:tr>
      <w:tr w:rsidR="00710620" w:rsidRPr="00710620" w14:paraId="5D9D3C87"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3D0952CB" w14:textId="77777777" w:rsidR="00710620" w:rsidRPr="00710620" w:rsidRDefault="00710620" w:rsidP="00710620">
            <w:pPr>
              <w:rPr>
                <w:rFonts w:ascii="Arial" w:hAnsi="Arial" w:cs="Arial"/>
                <w:sz w:val="21"/>
                <w:szCs w:val="21"/>
              </w:rPr>
            </w:pPr>
            <w:r w:rsidRPr="00710620">
              <w:rPr>
                <w:rFonts w:ascii="Arial" w:hAnsi="Arial" w:cs="Arial"/>
                <w:sz w:val="21"/>
                <w:szCs w:val="21"/>
              </w:rPr>
              <w:t>lediging gft-container (€/lediging)</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29B9FB5B"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0,20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EECA215"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0,60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3712D92B"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692222C8"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5,00</w:t>
            </w:r>
          </w:p>
        </w:tc>
      </w:tr>
      <w:tr w:rsidR="00710620" w:rsidRPr="00710620" w14:paraId="3CF381E8" w14:textId="77777777" w:rsidTr="006C0BFA">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7427FA21" w14:textId="77777777" w:rsidR="00710620" w:rsidRPr="00710620" w:rsidRDefault="00710620" w:rsidP="00710620">
            <w:pPr>
              <w:rPr>
                <w:rFonts w:ascii="Arial" w:hAnsi="Arial" w:cs="Arial"/>
                <w:sz w:val="21"/>
                <w:szCs w:val="21"/>
              </w:rPr>
            </w:pPr>
            <w:r w:rsidRPr="00710620">
              <w:rPr>
                <w:rFonts w:ascii="Arial" w:hAnsi="Arial" w:cs="Arial"/>
                <w:sz w:val="21"/>
                <w:szCs w:val="21"/>
              </w:rPr>
              <w:t>lediging papiercontainer (€/lediging)</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3CB3C431"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77A5D8C"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0,60</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0C63A438"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659FC272"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w:t>
            </w:r>
          </w:p>
        </w:tc>
      </w:tr>
    </w:tbl>
    <w:p w14:paraId="64CB69BC" w14:textId="77777777" w:rsidR="00710620" w:rsidRPr="00710620" w:rsidRDefault="00710620" w:rsidP="00710620">
      <w:pPr>
        <w:rPr>
          <w:rFonts w:ascii="Arial" w:hAnsi="Arial" w:cs="Arial"/>
          <w:sz w:val="21"/>
          <w:szCs w:val="21"/>
        </w:rPr>
      </w:pPr>
      <w:r w:rsidRPr="00710620">
        <w:rPr>
          <w:rFonts w:ascii="Arial" w:hAnsi="Arial" w:cs="Arial"/>
          <w:sz w:val="21"/>
          <w:szCs w:val="21"/>
        </w:rPr>
        <w:t> </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394"/>
        <w:gridCol w:w="1560"/>
      </w:tblGrid>
      <w:tr w:rsidR="00710620" w:rsidRPr="00710620" w14:paraId="37BB2C2A" w14:textId="77777777" w:rsidTr="006C0BFA">
        <w:tc>
          <w:tcPr>
            <w:tcW w:w="3394" w:type="dxa"/>
            <w:tcBorders>
              <w:top w:val="single" w:sz="6" w:space="0" w:color="000000"/>
              <w:left w:val="single" w:sz="6" w:space="0" w:color="000000"/>
              <w:bottom w:val="single" w:sz="6" w:space="0" w:color="000000"/>
              <w:right w:val="single" w:sz="6" w:space="0" w:color="000000"/>
            </w:tcBorders>
            <w:shd w:val="clear" w:color="auto" w:fill="FFFFFF"/>
            <w:hideMark/>
          </w:tcPr>
          <w:p w14:paraId="6AA443EF" w14:textId="77777777" w:rsidR="00710620" w:rsidRPr="00710620" w:rsidRDefault="00710620" w:rsidP="00710620">
            <w:pPr>
              <w:rPr>
                <w:rFonts w:ascii="Arial" w:hAnsi="Arial" w:cs="Arial"/>
                <w:sz w:val="21"/>
                <w:szCs w:val="21"/>
              </w:rPr>
            </w:pPr>
            <w:r w:rsidRPr="00710620">
              <w:rPr>
                <w:rFonts w:ascii="Arial" w:hAnsi="Arial" w:cs="Arial"/>
                <w:sz w:val="21"/>
                <w:szCs w:val="21"/>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FFFFFF"/>
            <w:hideMark/>
          </w:tcPr>
          <w:p w14:paraId="3ACF2495" w14:textId="77777777" w:rsidR="00710620" w:rsidRPr="00710620" w:rsidRDefault="00710620" w:rsidP="006C0BFA">
            <w:pPr>
              <w:jc w:val="center"/>
              <w:rPr>
                <w:rFonts w:ascii="Arial" w:hAnsi="Arial" w:cs="Arial"/>
                <w:sz w:val="21"/>
                <w:szCs w:val="21"/>
              </w:rPr>
            </w:pPr>
            <w:r w:rsidRPr="00710620">
              <w:rPr>
                <w:rFonts w:ascii="Arial" w:hAnsi="Arial" w:cs="Arial"/>
                <w:b/>
                <w:bCs/>
                <w:sz w:val="21"/>
                <w:szCs w:val="21"/>
              </w:rPr>
              <w:t>alle volumes</w:t>
            </w:r>
          </w:p>
        </w:tc>
      </w:tr>
      <w:tr w:rsidR="00710620" w:rsidRPr="00710620" w14:paraId="78081A70" w14:textId="77777777" w:rsidTr="006C0BFA">
        <w:tc>
          <w:tcPr>
            <w:tcW w:w="3394" w:type="dxa"/>
            <w:tcBorders>
              <w:top w:val="single" w:sz="6" w:space="0" w:color="000000"/>
              <w:left w:val="single" w:sz="6" w:space="0" w:color="000000"/>
              <w:bottom w:val="single" w:sz="6" w:space="0" w:color="000000"/>
              <w:right w:val="single" w:sz="6" w:space="0" w:color="000000"/>
            </w:tcBorders>
            <w:shd w:val="clear" w:color="auto" w:fill="FFFFFF"/>
            <w:hideMark/>
          </w:tcPr>
          <w:p w14:paraId="229A1E67" w14:textId="77777777" w:rsidR="00710620" w:rsidRPr="00710620" w:rsidRDefault="00710620" w:rsidP="00710620">
            <w:pPr>
              <w:rPr>
                <w:rFonts w:ascii="Arial" w:hAnsi="Arial" w:cs="Arial"/>
                <w:sz w:val="21"/>
                <w:szCs w:val="21"/>
              </w:rPr>
            </w:pPr>
            <w:r w:rsidRPr="00710620">
              <w:rPr>
                <w:rFonts w:ascii="Arial" w:hAnsi="Arial" w:cs="Arial"/>
                <w:sz w:val="21"/>
                <w:szCs w:val="21"/>
              </w:rPr>
              <w:t>verwerking huisvuil (€/kg) </w:t>
            </w:r>
          </w:p>
        </w:tc>
        <w:tc>
          <w:tcPr>
            <w:tcW w:w="1560" w:type="dxa"/>
            <w:tcBorders>
              <w:top w:val="single" w:sz="6" w:space="0" w:color="000000"/>
              <w:left w:val="single" w:sz="6" w:space="0" w:color="000000"/>
              <w:bottom w:val="single" w:sz="6" w:space="0" w:color="000000"/>
              <w:right w:val="single" w:sz="6" w:space="0" w:color="000000"/>
            </w:tcBorders>
            <w:shd w:val="clear" w:color="auto" w:fill="FFFFFF"/>
            <w:hideMark/>
          </w:tcPr>
          <w:p w14:paraId="0D8D126A"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0,35</w:t>
            </w:r>
          </w:p>
        </w:tc>
      </w:tr>
      <w:tr w:rsidR="00710620" w:rsidRPr="00710620" w14:paraId="3FF78C85" w14:textId="77777777" w:rsidTr="006C0BFA">
        <w:tc>
          <w:tcPr>
            <w:tcW w:w="3394" w:type="dxa"/>
            <w:tcBorders>
              <w:top w:val="single" w:sz="6" w:space="0" w:color="000000"/>
              <w:left w:val="single" w:sz="6" w:space="0" w:color="000000"/>
              <w:bottom w:val="single" w:sz="6" w:space="0" w:color="000000"/>
              <w:right w:val="single" w:sz="6" w:space="0" w:color="000000"/>
            </w:tcBorders>
            <w:shd w:val="clear" w:color="auto" w:fill="FFFFFF"/>
            <w:hideMark/>
          </w:tcPr>
          <w:p w14:paraId="69EB21C9" w14:textId="77777777" w:rsidR="00710620" w:rsidRPr="00710620" w:rsidRDefault="00710620" w:rsidP="00710620">
            <w:pPr>
              <w:rPr>
                <w:rFonts w:ascii="Arial" w:hAnsi="Arial" w:cs="Arial"/>
                <w:sz w:val="21"/>
                <w:szCs w:val="21"/>
              </w:rPr>
            </w:pPr>
            <w:r w:rsidRPr="00710620">
              <w:rPr>
                <w:rFonts w:ascii="Arial" w:hAnsi="Arial" w:cs="Arial"/>
                <w:sz w:val="21"/>
                <w:szCs w:val="21"/>
              </w:rPr>
              <w:t>verwerking gft (€/kg)</w:t>
            </w:r>
          </w:p>
        </w:tc>
        <w:tc>
          <w:tcPr>
            <w:tcW w:w="1560" w:type="dxa"/>
            <w:tcBorders>
              <w:top w:val="single" w:sz="6" w:space="0" w:color="000000"/>
              <w:left w:val="single" w:sz="6" w:space="0" w:color="000000"/>
              <w:bottom w:val="single" w:sz="6" w:space="0" w:color="000000"/>
              <w:right w:val="single" w:sz="6" w:space="0" w:color="000000"/>
            </w:tcBorders>
            <w:shd w:val="clear" w:color="auto" w:fill="FFFFFF"/>
            <w:hideMark/>
          </w:tcPr>
          <w:p w14:paraId="7C7C19D2"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0,15</w:t>
            </w:r>
          </w:p>
        </w:tc>
      </w:tr>
      <w:tr w:rsidR="00710620" w:rsidRPr="00710620" w14:paraId="35143035" w14:textId="77777777" w:rsidTr="006C0BFA">
        <w:tc>
          <w:tcPr>
            <w:tcW w:w="3394" w:type="dxa"/>
            <w:tcBorders>
              <w:top w:val="single" w:sz="6" w:space="0" w:color="000000"/>
              <w:left w:val="single" w:sz="6" w:space="0" w:color="000000"/>
              <w:bottom w:val="single" w:sz="6" w:space="0" w:color="000000"/>
              <w:right w:val="single" w:sz="6" w:space="0" w:color="000000"/>
            </w:tcBorders>
            <w:shd w:val="clear" w:color="auto" w:fill="FFFFFF"/>
            <w:hideMark/>
          </w:tcPr>
          <w:p w14:paraId="16D68E47" w14:textId="77777777" w:rsidR="00710620" w:rsidRPr="00710620" w:rsidRDefault="00710620" w:rsidP="00710620">
            <w:pPr>
              <w:rPr>
                <w:rFonts w:ascii="Arial" w:hAnsi="Arial" w:cs="Arial"/>
                <w:sz w:val="21"/>
                <w:szCs w:val="21"/>
              </w:rPr>
            </w:pPr>
            <w:r w:rsidRPr="00710620">
              <w:rPr>
                <w:rFonts w:ascii="Arial" w:hAnsi="Arial" w:cs="Arial"/>
                <w:sz w:val="21"/>
                <w:szCs w:val="21"/>
              </w:rPr>
              <w:t>verwerking papier &amp; karton (€/kg)</w:t>
            </w:r>
          </w:p>
        </w:tc>
        <w:tc>
          <w:tcPr>
            <w:tcW w:w="1560" w:type="dxa"/>
            <w:tcBorders>
              <w:top w:val="single" w:sz="6" w:space="0" w:color="000000"/>
              <w:left w:val="single" w:sz="6" w:space="0" w:color="000000"/>
              <w:bottom w:val="single" w:sz="6" w:space="0" w:color="000000"/>
              <w:right w:val="single" w:sz="6" w:space="0" w:color="000000"/>
            </w:tcBorders>
            <w:shd w:val="clear" w:color="auto" w:fill="FFFFFF"/>
            <w:hideMark/>
          </w:tcPr>
          <w:p w14:paraId="401D09F7" w14:textId="77777777" w:rsidR="00710620" w:rsidRPr="00710620" w:rsidRDefault="00710620" w:rsidP="006C0BFA">
            <w:pPr>
              <w:jc w:val="center"/>
              <w:rPr>
                <w:rFonts w:ascii="Arial" w:hAnsi="Arial" w:cs="Arial"/>
                <w:sz w:val="21"/>
                <w:szCs w:val="21"/>
              </w:rPr>
            </w:pPr>
            <w:r w:rsidRPr="00710620">
              <w:rPr>
                <w:rFonts w:ascii="Arial" w:hAnsi="Arial" w:cs="Arial"/>
                <w:sz w:val="21"/>
                <w:szCs w:val="21"/>
              </w:rPr>
              <w:t>0,00</w:t>
            </w:r>
          </w:p>
        </w:tc>
      </w:tr>
    </w:tbl>
    <w:p w14:paraId="1437C8EA" w14:textId="77777777" w:rsidR="006C0BFA" w:rsidRDefault="006C0BFA" w:rsidP="006C0BFA">
      <w:pPr>
        <w:spacing w:after="0"/>
        <w:rPr>
          <w:rFonts w:ascii="Arial" w:hAnsi="Arial" w:cs="Arial"/>
          <w:sz w:val="21"/>
          <w:szCs w:val="21"/>
        </w:rPr>
      </w:pPr>
    </w:p>
    <w:p w14:paraId="1298430E" w14:textId="077E52B6" w:rsidR="006C0BFA" w:rsidRPr="006C0BFA" w:rsidRDefault="006C0BFA" w:rsidP="006C0BFA">
      <w:pPr>
        <w:rPr>
          <w:rFonts w:ascii="Arial" w:hAnsi="Arial" w:cs="Arial"/>
          <w:sz w:val="21"/>
          <w:szCs w:val="21"/>
        </w:rPr>
      </w:pPr>
      <w:r w:rsidRPr="006C0BFA">
        <w:rPr>
          <w:rFonts w:ascii="Arial" w:hAnsi="Arial" w:cs="Arial"/>
          <w:sz w:val="21"/>
          <w:szCs w:val="21"/>
        </w:rPr>
        <w:t>§ 6. Tarief plaatsen of wisselen container</w:t>
      </w:r>
    </w:p>
    <w:p w14:paraId="7651238F" w14:textId="77777777" w:rsidR="006C0BFA" w:rsidRPr="006C0BFA" w:rsidRDefault="006C0BFA" w:rsidP="006C0BFA">
      <w:pPr>
        <w:rPr>
          <w:rFonts w:ascii="Arial" w:hAnsi="Arial" w:cs="Arial"/>
          <w:sz w:val="21"/>
          <w:szCs w:val="21"/>
        </w:rPr>
      </w:pPr>
      <w:r w:rsidRPr="006C0BFA">
        <w:rPr>
          <w:rFonts w:ascii="Arial" w:hAnsi="Arial" w:cs="Arial"/>
          <w:sz w:val="21"/>
          <w:szCs w:val="21"/>
        </w:rPr>
        <w:t>De retributie voor het plaatsen of wisselen van volume bedraagt 15 euro. De plaatsing of wisseling is gratis voor een nieuw aansluitpunt tot 30 kalenderdagen na de inhuizing.</w:t>
      </w:r>
    </w:p>
    <w:p w14:paraId="21CE1CFD" w14:textId="77777777" w:rsidR="006C0BFA" w:rsidRPr="006C0BFA" w:rsidRDefault="006C0BFA" w:rsidP="006C0BFA">
      <w:pPr>
        <w:rPr>
          <w:rFonts w:ascii="Arial" w:hAnsi="Arial" w:cs="Arial"/>
          <w:sz w:val="21"/>
          <w:szCs w:val="21"/>
        </w:rPr>
      </w:pPr>
      <w:r w:rsidRPr="006C0BFA">
        <w:rPr>
          <w:rFonts w:ascii="Arial" w:hAnsi="Arial" w:cs="Arial"/>
          <w:sz w:val="21"/>
          <w:szCs w:val="21"/>
        </w:rPr>
        <w:t>§ 7. Tarief plaatsen wieltjes</w:t>
      </w:r>
    </w:p>
    <w:p w14:paraId="7B3AC915" w14:textId="77777777" w:rsidR="006C0BFA" w:rsidRPr="006C0BFA" w:rsidRDefault="006C0BFA" w:rsidP="006C0BFA">
      <w:pPr>
        <w:rPr>
          <w:rFonts w:ascii="Arial" w:hAnsi="Arial" w:cs="Arial"/>
          <w:sz w:val="21"/>
          <w:szCs w:val="21"/>
        </w:rPr>
      </w:pPr>
      <w:r w:rsidRPr="006C0BFA">
        <w:rPr>
          <w:rFonts w:ascii="Arial" w:hAnsi="Arial" w:cs="Arial"/>
          <w:sz w:val="21"/>
          <w:szCs w:val="21"/>
        </w:rPr>
        <w:t>De retributie voor het leveren en plaatsen van een set van 2 wieltjes op een container van 40 l bedraagt:</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678"/>
        <w:gridCol w:w="567"/>
      </w:tblGrid>
      <w:tr w:rsidR="006C0BFA" w:rsidRPr="006C0BFA" w14:paraId="3F160177" w14:textId="77777777" w:rsidTr="006C0BFA">
        <w:tc>
          <w:tcPr>
            <w:tcW w:w="3678" w:type="dxa"/>
            <w:tcBorders>
              <w:top w:val="single" w:sz="6" w:space="0" w:color="000000"/>
              <w:left w:val="single" w:sz="6" w:space="0" w:color="000000"/>
              <w:bottom w:val="single" w:sz="6" w:space="0" w:color="000000"/>
              <w:right w:val="single" w:sz="6" w:space="0" w:color="000000"/>
            </w:tcBorders>
            <w:shd w:val="clear" w:color="auto" w:fill="FFFFFF"/>
            <w:hideMark/>
          </w:tcPr>
          <w:p w14:paraId="19412D28" w14:textId="77777777" w:rsidR="006C0BFA" w:rsidRPr="006C0BFA" w:rsidRDefault="006C0BFA" w:rsidP="006C0BFA">
            <w:pPr>
              <w:rPr>
                <w:rFonts w:ascii="Arial" w:hAnsi="Arial" w:cs="Arial"/>
                <w:sz w:val="21"/>
                <w:szCs w:val="21"/>
              </w:rPr>
            </w:pPr>
            <w:r w:rsidRPr="006C0BFA">
              <w:rPr>
                <w:rFonts w:ascii="Arial" w:hAnsi="Arial" w:cs="Arial"/>
                <w:sz w:val="21"/>
                <w:szCs w:val="21"/>
              </w:rPr>
              <w:t>leveren en plaatsen 2 wieltjes op 40 l</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746E1B30" w14:textId="3A71300A" w:rsidR="006C0BFA" w:rsidRPr="006C0BFA" w:rsidRDefault="006C0BFA" w:rsidP="006C0BFA">
            <w:pPr>
              <w:jc w:val="center"/>
              <w:rPr>
                <w:rFonts w:ascii="Arial" w:hAnsi="Arial" w:cs="Arial"/>
                <w:sz w:val="21"/>
                <w:szCs w:val="21"/>
              </w:rPr>
            </w:pPr>
            <w:r w:rsidRPr="006C0BFA">
              <w:rPr>
                <w:rFonts w:ascii="Arial" w:hAnsi="Arial" w:cs="Arial"/>
                <w:sz w:val="21"/>
                <w:szCs w:val="21"/>
              </w:rPr>
              <w:t>€ 10</w:t>
            </w:r>
          </w:p>
        </w:tc>
      </w:tr>
    </w:tbl>
    <w:p w14:paraId="7C49AFFA" w14:textId="77777777" w:rsidR="006C0BFA" w:rsidRDefault="006C0BFA" w:rsidP="006C0BFA">
      <w:pPr>
        <w:rPr>
          <w:rFonts w:ascii="Arial" w:hAnsi="Arial" w:cs="Arial"/>
          <w:sz w:val="21"/>
          <w:szCs w:val="21"/>
        </w:rPr>
      </w:pPr>
    </w:p>
    <w:p w14:paraId="4A4303FA" w14:textId="3204C6C1" w:rsidR="006C0BFA" w:rsidRPr="006C0BFA" w:rsidRDefault="006C0BFA" w:rsidP="006C0BFA">
      <w:pPr>
        <w:rPr>
          <w:rFonts w:ascii="Arial" w:hAnsi="Arial" w:cs="Arial"/>
          <w:sz w:val="21"/>
          <w:szCs w:val="21"/>
        </w:rPr>
      </w:pPr>
      <w:r w:rsidRPr="006C0BFA">
        <w:rPr>
          <w:rFonts w:ascii="Arial" w:hAnsi="Arial" w:cs="Arial"/>
          <w:sz w:val="21"/>
          <w:szCs w:val="21"/>
        </w:rPr>
        <w:lastRenderedPageBreak/>
        <w:t>§ 8. Tarief plaatsen slot</w:t>
      </w:r>
    </w:p>
    <w:p w14:paraId="07FC6E2F" w14:textId="77777777" w:rsidR="006C0BFA" w:rsidRPr="006C0BFA" w:rsidRDefault="006C0BFA" w:rsidP="006C0BFA">
      <w:pPr>
        <w:rPr>
          <w:rFonts w:ascii="Arial" w:hAnsi="Arial" w:cs="Arial"/>
          <w:sz w:val="21"/>
          <w:szCs w:val="21"/>
        </w:rPr>
      </w:pPr>
      <w:r w:rsidRPr="006C0BFA">
        <w:rPr>
          <w:rFonts w:ascii="Arial" w:hAnsi="Arial" w:cs="Arial"/>
          <w:sz w:val="21"/>
          <w:szCs w:val="21"/>
        </w:rPr>
        <w:t>De retributie voor het leveren en plaatsen van een slot bedragen:</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820"/>
        <w:gridCol w:w="708"/>
      </w:tblGrid>
      <w:tr w:rsidR="006C0BFA" w:rsidRPr="006C0BFA" w14:paraId="2A518B8B" w14:textId="77777777" w:rsidTr="006C0BFA">
        <w:tc>
          <w:tcPr>
            <w:tcW w:w="3820" w:type="dxa"/>
            <w:tcBorders>
              <w:top w:val="single" w:sz="6" w:space="0" w:color="000000"/>
              <w:left w:val="single" w:sz="6" w:space="0" w:color="000000"/>
              <w:bottom w:val="single" w:sz="6" w:space="0" w:color="000000"/>
              <w:right w:val="single" w:sz="6" w:space="0" w:color="000000"/>
            </w:tcBorders>
            <w:shd w:val="clear" w:color="auto" w:fill="FFFFFF"/>
            <w:hideMark/>
          </w:tcPr>
          <w:p w14:paraId="7A1BA4D0" w14:textId="77777777" w:rsidR="006C0BFA" w:rsidRPr="006C0BFA" w:rsidRDefault="006C0BFA" w:rsidP="006C0BFA">
            <w:pPr>
              <w:rPr>
                <w:rFonts w:ascii="Arial" w:hAnsi="Arial" w:cs="Arial"/>
                <w:sz w:val="21"/>
                <w:szCs w:val="21"/>
              </w:rPr>
            </w:pPr>
            <w:r w:rsidRPr="006C0BFA">
              <w:rPr>
                <w:rFonts w:ascii="Arial" w:hAnsi="Arial" w:cs="Arial"/>
                <w:sz w:val="21"/>
                <w:szCs w:val="21"/>
              </w:rPr>
              <w:t>leveren en plaatsen slot 40-240 l </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118EB20E" w14:textId="7791E098" w:rsidR="006C0BFA" w:rsidRPr="006C0BFA" w:rsidRDefault="006C0BFA" w:rsidP="006C0BFA">
            <w:pPr>
              <w:jc w:val="center"/>
              <w:rPr>
                <w:rFonts w:ascii="Arial" w:hAnsi="Arial" w:cs="Arial"/>
                <w:sz w:val="21"/>
                <w:szCs w:val="21"/>
              </w:rPr>
            </w:pPr>
            <w:r w:rsidRPr="006C0BFA">
              <w:rPr>
                <w:rFonts w:ascii="Arial" w:hAnsi="Arial" w:cs="Arial"/>
                <w:sz w:val="21"/>
                <w:szCs w:val="21"/>
              </w:rPr>
              <w:t>€ 25</w:t>
            </w:r>
          </w:p>
        </w:tc>
      </w:tr>
      <w:tr w:rsidR="006C0BFA" w:rsidRPr="006C0BFA" w14:paraId="628CC52F" w14:textId="77777777" w:rsidTr="006C0BFA">
        <w:tc>
          <w:tcPr>
            <w:tcW w:w="3820" w:type="dxa"/>
            <w:tcBorders>
              <w:top w:val="single" w:sz="6" w:space="0" w:color="000000"/>
              <w:left w:val="single" w:sz="6" w:space="0" w:color="000000"/>
              <w:bottom w:val="single" w:sz="6" w:space="0" w:color="000000"/>
              <w:right w:val="single" w:sz="6" w:space="0" w:color="000000"/>
            </w:tcBorders>
            <w:shd w:val="clear" w:color="auto" w:fill="FFFFFF"/>
            <w:hideMark/>
          </w:tcPr>
          <w:p w14:paraId="15631FC7" w14:textId="77777777" w:rsidR="006C0BFA" w:rsidRPr="006C0BFA" w:rsidRDefault="006C0BFA" w:rsidP="006C0BFA">
            <w:pPr>
              <w:rPr>
                <w:rFonts w:ascii="Arial" w:hAnsi="Arial" w:cs="Arial"/>
                <w:sz w:val="21"/>
                <w:szCs w:val="21"/>
              </w:rPr>
            </w:pPr>
            <w:r w:rsidRPr="006C0BFA">
              <w:rPr>
                <w:rFonts w:ascii="Arial" w:hAnsi="Arial" w:cs="Arial"/>
                <w:sz w:val="21"/>
                <w:szCs w:val="21"/>
              </w:rPr>
              <w:t>leveren en plaatsen slot 1.000 - 1.100 l </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16C6C553" w14:textId="77777777" w:rsidR="006C0BFA" w:rsidRPr="006C0BFA" w:rsidRDefault="006C0BFA" w:rsidP="006C0BFA">
            <w:pPr>
              <w:jc w:val="center"/>
              <w:rPr>
                <w:rFonts w:ascii="Arial" w:hAnsi="Arial" w:cs="Arial"/>
                <w:sz w:val="21"/>
                <w:szCs w:val="21"/>
              </w:rPr>
            </w:pPr>
            <w:r w:rsidRPr="006C0BFA">
              <w:rPr>
                <w:rFonts w:ascii="Arial" w:hAnsi="Arial" w:cs="Arial"/>
                <w:sz w:val="21"/>
                <w:szCs w:val="21"/>
              </w:rPr>
              <w:t>€ 33</w:t>
            </w:r>
          </w:p>
        </w:tc>
      </w:tr>
    </w:tbl>
    <w:p w14:paraId="6FE7352A" w14:textId="77777777" w:rsidR="006C0BFA" w:rsidRDefault="006C0BFA" w:rsidP="006C0BFA">
      <w:pPr>
        <w:spacing w:after="0"/>
        <w:rPr>
          <w:rFonts w:ascii="Arial" w:hAnsi="Arial" w:cs="Arial"/>
          <w:sz w:val="21"/>
          <w:szCs w:val="21"/>
        </w:rPr>
      </w:pPr>
    </w:p>
    <w:p w14:paraId="79F9CDED" w14:textId="3D07A929" w:rsidR="006C0BFA" w:rsidRPr="005B26C3" w:rsidRDefault="006C0BFA" w:rsidP="006C0BFA">
      <w:pPr>
        <w:rPr>
          <w:rFonts w:ascii="Arial" w:hAnsi="Arial" w:cs="Arial"/>
          <w:b/>
          <w:bCs/>
          <w:sz w:val="21"/>
          <w:szCs w:val="21"/>
        </w:rPr>
      </w:pPr>
      <w:r w:rsidRPr="005B26C3">
        <w:rPr>
          <w:rFonts w:ascii="Arial" w:hAnsi="Arial" w:cs="Arial"/>
          <w:b/>
          <w:bCs/>
          <w:sz w:val="21"/>
          <w:szCs w:val="21"/>
        </w:rPr>
        <w:t>Artikel 5</w:t>
      </w:r>
      <w:r w:rsidR="005B26C3" w:rsidRPr="005B26C3">
        <w:rPr>
          <w:rFonts w:ascii="Arial" w:hAnsi="Arial" w:cs="Arial"/>
          <w:b/>
          <w:bCs/>
          <w:sz w:val="21"/>
          <w:szCs w:val="21"/>
        </w:rPr>
        <w:t xml:space="preserve"> -</w:t>
      </w:r>
      <w:r w:rsidRPr="005B26C3">
        <w:rPr>
          <w:rFonts w:ascii="Arial" w:hAnsi="Arial" w:cs="Arial"/>
          <w:b/>
          <w:bCs/>
          <w:sz w:val="21"/>
          <w:szCs w:val="21"/>
        </w:rPr>
        <w:t xml:space="preserve"> Extra huisvuil aanbieden via een ondergrondse container</w:t>
      </w:r>
    </w:p>
    <w:p w14:paraId="7F5DE40C" w14:textId="77777777" w:rsidR="006C0BFA" w:rsidRPr="006C0BFA" w:rsidRDefault="006C0BFA" w:rsidP="006C0BFA">
      <w:pPr>
        <w:rPr>
          <w:rFonts w:ascii="Arial" w:hAnsi="Arial" w:cs="Arial"/>
          <w:sz w:val="21"/>
          <w:szCs w:val="21"/>
        </w:rPr>
      </w:pPr>
      <w:r w:rsidRPr="006C0BFA">
        <w:rPr>
          <w:rFonts w:ascii="Arial" w:hAnsi="Arial" w:cs="Arial"/>
          <w:sz w:val="21"/>
          <w:szCs w:val="21"/>
        </w:rPr>
        <w:t>§ 1. Gebruik van de ondergrondse container voor extra huisvuil</w:t>
      </w:r>
    </w:p>
    <w:p w14:paraId="50029060" w14:textId="77777777" w:rsidR="006C0BFA" w:rsidRPr="006C0BFA" w:rsidRDefault="006C0BFA" w:rsidP="006C0BFA">
      <w:pPr>
        <w:rPr>
          <w:rFonts w:ascii="Arial" w:hAnsi="Arial" w:cs="Arial"/>
          <w:sz w:val="21"/>
          <w:szCs w:val="21"/>
        </w:rPr>
      </w:pPr>
      <w:r w:rsidRPr="006C0BFA">
        <w:rPr>
          <w:rFonts w:ascii="Arial" w:hAnsi="Arial" w:cs="Arial"/>
          <w:sz w:val="21"/>
          <w:szCs w:val="21"/>
        </w:rPr>
        <w:t>De gebruikers bepalen zelf wanneer zij, tijdens de toegelaten uren, het huisvuil in de ondergrondse huisvuilcontainer deponeren.</w:t>
      </w:r>
    </w:p>
    <w:p w14:paraId="0D69A1FF" w14:textId="77777777" w:rsidR="006C0BFA" w:rsidRPr="006C0BFA" w:rsidRDefault="006C0BFA" w:rsidP="006C0BFA">
      <w:pPr>
        <w:rPr>
          <w:rFonts w:ascii="Arial" w:hAnsi="Arial" w:cs="Arial"/>
          <w:sz w:val="21"/>
          <w:szCs w:val="21"/>
        </w:rPr>
      </w:pPr>
      <w:r w:rsidRPr="006C0BFA">
        <w:rPr>
          <w:rFonts w:ascii="Arial" w:hAnsi="Arial" w:cs="Arial"/>
          <w:sz w:val="21"/>
          <w:szCs w:val="21"/>
        </w:rPr>
        <w:t>De inwoners maken hiervoor gebruik van hun elektronische identiteitskaart of van een toegangskaart.</w:t>
      </w:r>
    </w:p>
    <w:p w14:paraId="2878756D" w14:textId="77777777" w:rsidR="006C0BFA" w:rsidRPr="006C0BFA" w:rsidRDefault="006C0BFA" w:rsidP="006C0BFA">
      <w:pPr>
        <w:rPr>
          <w:rFonts w:ascii="Arial" w:hAnsi="Arial" w:cs="Arial"/>
          <w:sz w:val="21"/>
          <w:szCs w:val="21"/>
        </w:rPr>
      </w:pPr>
      <w:r w:rsidRPr="006C0BFA">
        <w:rPr>
          <w:rFonts w:ascii="Arial" w:hAnsi="Arial" w:cs="Arial"/>
          <w:sz w:val="21"/>
          <w:szCs w:val="21"/>
        </w:rPr>
        <w:t>De vulopening van de ondergrondse container is beperkt tot 40 liter voor huisvuil. Per aanbieding kan slechts éénmaal gebruik gemaakt worden van voormeld volume.</w:t>
      </w:r>
    </w:p>
    <w:p w14:paraId="303D9C82" w14:textId="77777777" w:rsidR="006C0BFA" w:rsidRPr="006C0BFA" w:rsidRDefault="006C0BFA" w:rsidP="006C0BFA">
      <w:pPr>
        <w:rPr>
          <w:rFonts w:ascii="Arial" w:hAnsi="Arial" w:cs="Arial"/>
          <w:sz w:val="21"/>
          <w:szCs w:val="21"/>
        </w:rPr>
      </w:pPr>
      <w:r w:rsidRPr="006C0BFA">
        <w:rPr>
          <w:rFonts w:ascii="Arial" w:hAnsi="Arial" w:cs="Arial"/>
          <w:sz w:val="21"/>
          <w:szCs w:val="21"/>
        </w:rPr>
        <w:t>De toegangskaarten worden bezorgd via de firma die door IGEAN werd aangeduid voor de nazorg van het diftarproject.</w:t>
      </w:r>
    </w:p>
    <w:p w14:paraId="46A9ECC3" w14:textId="77777777" w:rsidR="006C0BFA" w:rsidRPr="006C0BFA" w:rsidRDefault="006C0BFA" w:rsidP="006C0BFA">
      <w:pPr>
        <w:rPr>
          <w:rFonts w:ascii="Arial" w:hAnsi="Arial" w:cs="Arial"/>
          <w:sz w:val="21"/>
          <w:szCs w:val="21"/>
        </w:rPr>
      </w:pPr>
      <w:r w:rsidRPr="006C0BFA">
        <w:rPr>
          <w:rFonts w:ascii="Arial" w:hAnsi="Arial" w:cs="Arial"/>
          <w:sz w:val="21"/>
          <w:szCs w:val="21"/>
        </w:rPr>
        <w:t>Als het voorschot onder het minimumbedrag daalt zoals vermeld in artikel 4, § 4., zal er geen toegang meer verkregen kunnen worden tot de ondergrondse huisvuilcontainers totdat er opnieuw een voldoende voorschot betaald werd.</w:t>
      </w:r>
    </w:p>
    <w:p w14:paraId="7FECBDE4" w14:textId="77777777" w:rsidR="006C0BFA" w:rsidRPr="006C0BFA" w:rsidRDefault="006C0BFA" w:rsidP="006C0BFA">
      <w:pPr>
        <w:rPr>
          <w:rFonts w:ascii="Arial" w:hAnsi="Arial" w:cs="Arial"/>
          <w:sz w:val="21"/>
          <w:szCs w:val="21"/>
        </w:rPr>
      </w:pPr>
      <w:r w:rsidRPr="006C0BFA">
        <w:rPr>
          <w:rFonts w:ascii="Arial" w:hAnsi="Arial" w:cs="Arial"/>
          <w:sz w:val="21"/>
          <w:szCs w:val="21"/>
        </w:rPr>
        <w:t>§ 2. De voorschot-, drempel- en minimumbedragen</w:t>
      </w:r>
    </w:p>
    <w:p w14:paraId="383DD7DA" w14:textId="77777777" w:rsidR="006C0BFA" w:rsidRPr="006C0BFA" w:rsidRDefault="006C0BFA" w:rsidP="006C0BFA">
      <w:pPr>
        <w:rPr>
          <w:rFonts w:ascii="Arial" w:hAnsi="Arial" w:cs="Arial"/>
          <w:sz w:val="21"/>
          <w:szCs w:val="21"/>
        </w:rPr>
      </w:pPr>
      <w:r w:rsidRPr="006C0BFA">
        <w:rPr>
          <w:rFonts w:ascii="Arial" w:hAnsi="Arial" w:cs="Arial"/>
          <w:sz w:val="21"/>
          <w:szCs w:val="21"/>
        </w:rPr>
        <w:t>De voorschot-, drempel- en minimumbedragen zoals vermeld in artikel 4.§ 4. zijn van toepassing.</w:t>
      </w:r>
    </w:p>
    <w:p w14:paraId="378EA222" w14:textId="77777777" w:rsidR="006C0BFA" w:rsidRPr="006C0BFA" w:rsidRDefault="006C0BFA" w:rsidP="006C0BFA">
      <w:pPr>
        <w:rPr>
          <w:rFonts w:ascii="Arial" w:hAnsi="Arial" w:cs="Arial"/>
          <w:sz w:val="21"/>
          <w:szCs w:val="21"/>
        </w:rPr>
      </w:pPr>
      <w:r w:rsidRPr="006C0BFA">
        <w:rPr>
          <w:rFonts w:ascii="Arial" w:hAnsi="Arial" w:cs="Arial"/>
          <w:sz w:val="21"/>
          <w:szCs w:val="21"/>
        </w:rPr>
        <w:t>§ 3. Retributies</w:t>
      </w:r>
    </w:p>
    <w:p w14:paraId="75EEC751" w14:textId="77777777" w:rsidR="006C0BFA" w:rsidRPr="006C0BFA" w:rsidRDefault="006C0BFA" w:rsidP="006C0BFA">
      <w:pPr>
        <w:rPr>
          <w:rFonts w:ascii="Arial" w:hAnsi="Arial" w:cs="Arial"/>
          <w:sz w:val="21"/>
          <w:szCs w:val="21"/>
        </w:rPr>
      </w:pPr>
      <w:r w:rsidRPr="006C0BFA">
        <w:rPr>
          <w:rFonts w:ascii="Arial" w:hAnsi="Arial" w:cs="Arial"/>
          <w:sz w:val="21"/>
          <w:szCs w:val="21"/>
        </w:rPr>
        <w:t>De retributie voor het aanbieden van maximum 40 l huisvuil via de hiervoor voorziene ondergrondse huisvuilcontainer bedraagt:</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71"/>
        <w:gridCol w:w="523"/>
      </w:tblGrid>
      <w:tr w:rsidR="006C0BFA" w:rsidRPr="006C0BFA" w14:paraId="7563033F" w14:textId="77777777" w:rsidTr="006C0BFA">
        <w:tc>
          <w:tcPr>
            <w:tcW w:w="2871" w:type="dxa"/>
            <w:tcBorders>
              <w:top w:val="single" w:sz="6" w:space="0" w:color="000000"/>
              <w:left w:val="single" w:sz="6" w:space="0" w:color="000000"/>
              <w:bottom w:val="single" w:sz="6" w:space="0" w:color="000000"/>
              <w:right w:val="single" w:sz="6" w:space="0" w:color="000000"/>
            </w:tcBorders>
            <w:shd w:val="clear" w:color="auto" w:fill="FFFFFF"/>
            <w:hideMark/>
          </w:tcPr>
          <w:p w14:paraId="64616DE0" w14:textId="77777777" w:rsidR="006C0BFA" w:rsidRPr="006C0BFA" w:rsidRDefault="006C0BFA" w:rsidP="006C0BFA">
            <w:pPr>
              <w:rPr>
                <w:rFonts w:ascii="Arial" w:hAnsi="Arial" w:cs="Arial"/>
                <w:sz w:val="21"/>
                <w:szCs w:val="21"/>
              </w:rPr>
            </w:pPr>
            <w:r w:rsidRPr="006C0BFA">
              <w:rPr>
                <w:rFonts w:ascii="Arial" w:hAnsi="Arial" w:cs="Arial"/>
                <w:sz w:val="21"/>
                <w:szCs w:val="21"/>
              </w:rPr>
              <w:t>extra huisvuil max. 40 l </w:t>
            </w:r>
          </w:p>
        </w:tc>
        <w:tc>
          <w:tcPr>
            <w:tcW w:w="523" w:type="dxa"/>
            <w:tcBorders>
              <w:top w:val="single" w:sz="6" w:space="0" w:color="000000"/>
              <w:left w:val="single" w:sz="6" w:space="0" w:color="000000"/>
              <w:bottom w:val="single" w:sz="6" w:space="0" w:color="000000"/>
              <w:right w:val="single" w:sz="6" w:space="0" w:color="000000"/>
            </w:tcBorders>
            <w:shd w:val="clear" w:color="auto" w:fill="FFFFFF"/>
            <w:hideMark/>
          </w:tcPr>
          <w:p w14:paraId="08C12988" w14:textId="084EC781" w:rsidR="006C0BFA" w:rsidRPr="006C0BFA" w:rsidRDefault="006C0BFA" w:rsidP="006C0BFA">
            <w:pPr>
              <w:jc w:val="center"/>
              <w:rPr>
                <w:rFonts w:ascii="Arial" w:hAnsi="Arial" w:cs="Arial"/>
                <w:sz w:val="21"/>
                <w:szCs w:val="21"/>
              </w:rPr>
            </w:pPr>
            <w:r w:rsidRPr="006C0BFA">
              <w:rPr>
                <w:rFonts w:ascii="Arial" w:hAnsi="Arial" w:cs="Arial"/>
                <w:sz w:val="21"/>
                <w:szCs w:val="21"/>
              </w:rPr>
              <w:t>€ 2</w:t>
            </w:r>
          </w:p>
        </w:tc>
      </w:tr>
    </w:tbl>
    <w:p w14:paraId="403ECAE5" w14:textId="77777777" w:rsidR="006C0BFA" w:rsidRDefault="006C0BFA" w:rsidP="006C0BFA">
      <w:pPr>
        <w:spacing w:after="0"/>
        <w:rPr>
          <w:rFonts w:ascii="Arial" w:hAnsi="Arial" w:cs="Arial"/>
          <w:sz w:val="21"/>
          <w:szCs w:val="21"/>
        </w:rPr>
      </w:pPr>
    </w:p>
    <w:p w14:paraId="7280749B" w14:textId="61CE3E74" w:rsidR="006C0BFA" w:rsidRPr="006C0BFA" w:rsidRDefault="006C0BFA" w:rsidP="006C0BFA">
      <w:pPr>
        <w:rPr>
          <w:rFonts w:ascii="Arial" w:hAnsi="Arial" w:cs="Arial"/>
          <w:sz w:val="21"/>
          <w:szCs w:val="21"/>
        </w:rPr>
      </w:pPr>
      <w:r w:rsidRPr="006C0BFA">
        <w:rPr>
          <w:rFonts w:ascii="Arial" w:hAnsi="Arial" w:cs="Arial"/>
          <w:sz w:val="21"/>
          <w:szCs w:val="21"/>
        </w:rPr>
        <w:t>De eerste toegangskaart is gratis. Voor de vervanging van een toegangskaart wordt volgende retributie aangerekend:</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099"/>
        <w:gridCol w:w="579"/>
      </w:tblGrid>
      <w:tr w:rsidR="006C0BFA" w:rsidRPr="006C0BFA" w14:paraId="50BEB117" w14:textId="77777777" w:rsidTr="006C0BFA">
        <w:tc>
          <w:tcPr>
            <w:tcW w:w="3099" w:type="dxa"/>
            <w:tcBorders>
              <w:top w:val="single" w:sz="6" w:space="0" w:color="000000"/>
              <w:left w:val="single" w:sz="6" w:space="0" w:color="000000"/>
              <w:bottom w:val="single" w:sz="6" w:space="0" w:color="000000"/>
              <w:right w:val="single" w:sz="6" w:space="0" w:color="000000"/>
            </w:tcBorders>
            <w:shd w:val="clear" w:color="auto" w:fill="FFFFFF"/>
            <w:hideMark/>
          </w:tcPr>
          <w:p w14:paraId="45064DBA" w14:textId="77777777" w:rsidR="006C0BFA" w:rsidRPr="006C0BFA" w:rsidRDefault="006C0BFA" w:rsidP="006C0BFA">
            <w:pPr>
              <w:rPr>
                <w:rFonts w:ascii="Arial" w:hAnsi="Arial" w:cs="Arial"/>
                <w:sz w:val="21"/>
                <w:szCs w:val="21"/>
              </w:rPr>
            </w:pPr>
            <w:r w:rsidRPr="006C0BFA">
              <w:rPr>
                <w:rFonts w:ascii="Arial" w:hAnsi="Arial" w:cs="Arial"/>
                <w:sz w:val="21"/>
                <w:szCs w:val="21"/>
              </w:rPr>
              <w:t>vervanging toegangskaart </w:t>
            </w:r>
          </w:p>
        </w:tc>
        <w:tc>
          <w:tcPr>
            <w:tcW w:w="579" w:type="dxa"/>
            <w:tcBorders>
              <w:top w:val="single" w:sz="6" w:space="0" w:color="000000"/>
              <w:left w:val="single" w:sz="6" w:space="0" w:color="000000"/>
              <w:bottom w:val="single" w:sz="6" w:space="0" w:color="000000"/>
              <w:right w:val="single" w:sz="6" w:space="0" w:color="000000"/>
            </w:tcBorders>
            <w:shd w:val="clear" w:color="auto" w:fill="FFFFFF"/>
            <w:hideMark/>
          </w:tcPr>
          <w:p w14:paraId="1DE0B64F" w14:textId="51486818" w:rsidR="006C0BFA" w:rsidRPr="006C0BFA" w:rsidRDefault="006C0BFA" w:rsidP="006C0BFA">
            <w:pPr>
              <w:jc w:val="center"/>
              <w:rPr>
                <w:rFonts w:ascii="Arial" w:hAnsi="Arial" w:cs="Arial"/>
                <w:sz w:val="21"/>
                <w:szCs w:val="21"/>
              </w:rPr>
            </w:pPr>
            <w:r w:rsidRPr="006C0BFA">
              <w:rPr>
                <w:rFonts w:ascii="Arial" w:hAnsi="Arial" w:cs="Arial"/>
                <w:sz w:val="21"/>
                <w:szCs w:val="21"/>
              </w:rPr>
              <w:t>€ 10</w:t>
            </w:r>
          </w:p>
        </w:tc>
      </w:tr>
    </w:tbl>
    <w:p w14:paraId="54B09785" w14:textId="77777777" w:rsidR="00710620" w:rsidRPr="003104A5" w:rsidRDefault="00710620" w:rsidP="003104A5">
      <w:pPr>
        <w:rPr>
          <w:rFonts w:ascii="Arial" w:hAnsi="Arial" w:cs="Arial"/>
          <w:sz w:val="21"/>
          <w:szCs w:val="21"/>
        </w:rPr>
      </w:pPr>
    </w:p>
    <w:p w14:paraId="6928305C" w14:textId="494E66F1" w:rsidR="006C0BFA" w:rsidRPr="005B26C3" w:rsidRDefault="006C0BFA" w:rsidP="006C0BFA">
      <w:pPr>
        <w:spacing w:after="0"/>
        <w:rPr>
          <w:rFonts w:ascii="Arial" w:hAnsi="Arial" w:cs="Arial"/>
          <w:b/>
          <w:bCs/>
          <w:sz w:val="21"/>
          <w:szCs w:val="21"/>
        </w:rPr>
      </w:pPr>
      <w:r w:rsidRPr="005B26C3">
        <w:rPr>
          <w:rFonts w:ascii="Arial" w:hAnsi="Arial" w:cs="Arial"/>
          <w:b/>
          <w:bCs/>
          <w:sz w:val="21"/>
          <w:szCs w:val="21"/>
        </w:rPr>
        <w:t>Artikel 6</w:t>
      </w:r>
      <w:r w:rsidR="005B26C3" w:rsidRPr="005B26C3">
        <w:rPr>
          <w:rFonts w:ascii="Arial" w:hAnsi="Arial" w:cs="Arial"/>
          <w:b/>
          <w:bCs/>
          <w:sz w:val="21"/>
          <w:szCs w:val="21"/>
        </w:rPr>
        <w:t xml:space="preserve"> -</w:t>
      </w:r>
      <w:r w:rsidRPr="005B26C3">
        <w:rPr>
          <w:rFonts w:ascii="Arial" w:hAnsi="Arial" w:cs="Arial"/>
          <w:b/>
          <w:bCs/>
          <w:sz w:val="21"/>
          <w:szCs w:val="21"/>
        </w:rPr>
        <w:t xml:space="preserve"> Ondergrondse containers met diftar en pop-up containers</w:t>
      </w:r>
    </w:p>
    <w:p w14:paraId="391D62FB" w14:textId="77777777" w:rsidR="006C0BFA" w:rsidRPr="006C0BFA" w:rsidRDefault="006C0BFA" w:rsidP="006C0BFA">
      <w:pPr>
        <w:spacing w:after="0"/>
        <w:rPr>
          <w:rFonts w:ascii="Arial" w:hAnsi="Arial" w:cs="Arial"/>
          <w:sz w:val="21"/>
          <w:szCs w:val="21"/>
        </w:rPr>
      </w:pPr>
    </w:p>
    <w:p w14:paraId="45D41DC0" w14:textId="77777777" w:rsidR="006C0BFA" w:rsidRDefault="006C0BFA" w:rsidP="006C0BFA">
      <w:pPr>
        <w:spacing w:after="0"/>
        <w:rPr>
          <w:rFonts w:ascii="Arial" w:hAnsi="Arial" w:cs="Arial"/>
          <w:sz w:val="21"/>
          <w:szCs w:val="21"/>
        </w:rPr>
      </w:pPr>
      <w:r w:rsidRPr="006C0BFA">
        <w:rPr>
          <w:rFonts w:ascii="Arial" w:hAnsi="Arial" w:cs="Arial"/>
          <w:sz w:val="21"/>
          <w:szCs w:val="21"/>
        </w:rPr>
        <w:t>§ 1. Gebruik van de ondergrondse containers</w:t>
      </w:r>
    </w:p>
    <w:p w14:paraId="1FBE38C5" w14:textId="77777777" w:rsidR="006C0BFA" w:rsidRPr="006C0BFA" w:rsidRDefault="006C0BFA" w:rsidP="006C0BFA">
      <w:pPr>
        <w:spacing w:after="0"/>
        <w:rPr>
          <w:rFonts w:ascii="Arial" w:hAnsi="Arial" w:cs="Arial"/>
          <w:sz w:val="21"/>
          <w:szCs w:val="21"/>
        </w:rPr>
      </w:pPr>
    </w:p>
    <w:p w14:paraId="758630E7" w14:textId="77777777" w:rsidR="006C0BFA" w:rsidRPr="006C0BFA" w:rsidRDefault="006C0BFA" w:rsidP="006C0BFA">
      <w:pPr>
        <w:spacing w:after="0"/>
        <w:rPr>
          <w:rFonts w:ascii="Arial" w:hAnsi="Arial" w:cs="Arial"/>
          <w:sz w:val="21"/>
          <w:szCs w:val="21"/>
        </w:rPr>
      </w:pPr>
      <w:r w:rsidRPr="006C0BFA">
        <w:rPr>
          <w:rFonts w:ascii="Arial" w:hAnsi="Arial" w:cs="Arial"/>
          <w:sz w:val="21"/>
          <w:szCs w:val="21"/>
        </w:rPr>
        <w:t>Het gebruik van ondergrondse containers voor huisvuil, gft, pmd en/of papier &amp; karton, is verplicht voor de bewoners van de door de gemeente aangeduide adressen. De inwoners van deze vastgelegde adressen kunnen de aangeduide fracties niet aanbieden via de huis-aan-huisinzameling.</w:t>
      </w:r>
    </w:p>
    <w:p w14:paraId="59A90102" w14:textId="77777777" w:rsidR="006C0BFA" w:rsidRDefault="006C0BFA" w:rsidP="006C0BFA">
      <w:pPr>
        <w:spacing w:after="0"/>
        <w:rPr>
          <w:rFonts w:ascii="Arial" w:hAnsi="Arial" w:cs="Arial"/>
          <w:sz w:val="21"/>
          <w:szCs w:val="21"/>
        </w:rPr>
      </w:pPr>
    </w:p>
    <w:p w14:paraId="380F0C2C" w14:textId="6E01E487" w:rsidR="006C0BFA" w:rsidRPr="006C0BFA" w:rsidRDefault="006C0BFA" w:rsidP="006C0BFA">
      <w:pPr>
        <w:spacing w:after="0"/>
        <w:rPr>
          <w:rFonts w:ascii="Arial" w:hAnsi="Arial" w:cs="Arial"/>
          <w:sz w:val="21"/>
          <w:szCs w:val="21"/>
        </w:rPr>
      </w:pPr>
      <w:r w:rsidRPr="006C0BFA">
        <w:rPr>
          <w:rFonts w:ascii="Arial" w:hAnsi="Arial" w:cs="Arial"/>
          <w:sz w:val="21"/>
          <w:szCs w:val="21"/>
        </w:rPr>
        <w:lastRenderedPageBreak/>
        <w:t>De inwoners bepalen zelf wanneer zij, tijdens de toegelaten uren, het afval in de ondergrondse container deponeren.</w:t>
      </w:r>
    </w:p>
    <w:p w14:paraId="4E9450FC" w14:textId="77777777" w:rsidR="006C0BFA" w:rsidRDefault="006C0BFA" w:rsidP="006C0BFA">
      <w:pPr>
        <w:spacing w:after="0"/>
        <w:rPr>
          <w:rFonts w:ascii="Arial" w:hAnsi="Arial" w:cs="Arial"/>
          <w:sz w:val="21"/>
          <w:szCs w:val="21"/>
        </w:rPr>
      </w:pPr>
    </w:p>
    <w:p w14:paraId="3452D05F" w14:textId="43988E35" w:rsidR="006C0BFA" w:rsidRPr="006C0BFA" w:rsidRDefault="006C0BFA" w:rsidP="006C0BFA">
      <w:pPr>
        <w:spacing w:after="0"/>
        <w:rPr>
          <w:rFonts w:ascii="Arial" w:hAnsi="Arial" w:cs="Arial"/>
          <w:sz w:val="21"/>
          <w:szCs w:val="21"/>
        </w:rPr>
      </w:pPr>
      <w:r w:rsidRPr="006C0BFA">
        <w:rPr>
          <w:rFonts w:ascii="Arial" w:hAnsi="Arial" w:cs="Arial"/>
          <w:sz w:val="21"/>
          <w:szCs w:val="21"/>
        </w:rPr>
        <w:t>De inwoners maken hiervoor gebruik van hun eID of een toegangskaart. De toegangskaarten worden bezorgd via de firma die door IGEAN werd aangeduid voor de nazorg van het diftarproject.</w:t>
      </w:r>
    </w:p>
    <w:p w14:paraId="1FE66A6D" w14:textId="77777777" w:rsidR="006C0BFA" w:rsidRDefault="006C0BFA" w:rsidP="006C0BFA">
      <w:pPr>
        <w:spacing w:after="0"/>
        <w:rPr>
          <w:rFonts w:ascii="Arial" w:hAnsi="Arial" w:cs="Arial"/>
          <w:sz w:val="21"/>
          <w:szCs w:val="21"/>
        </w:rPr>
      </w:pPr>
    </w:p>
    <w:p w14:paraId="6810A4ED" w14:textId="46FE2BE2" w:rsidR="006C0BFA" w:rsidRPr="006C0BFA" w:rsidRDefault="006C0BFA" w:rsidP="006C0BFA">
      <w:pPr>
        <w:spacing w:after="0"/>
        <w:rPr>
          <w:rFonts w:ascii="Arial" w:hAnsi="Arial" w:cs="Arial"/>
          <w:sz w:val="21"/>
          <w:szCs w:val="21"/>
        </w:rPr>
      </w:pPr>
      <w:r w:rsidRPr="006C0BFA">
        <w:rPr>
          <w:rFonts w:ascii="Arial" w:hAnsi="Arial" w:cs="Arial"/>
          <w:sz w:val="21"/>
          <w:szCs w:val="21"/>
        </w:rPr>
        <w:t>De maandelijkse servicekost zorgt ervoor dat elk aansluitpunt, dat afval kan aanbieden via de ondergrondse containers, bijdraagt in een deel van de vaste kosten van de dienstverlening.</w:t>
      </w:r>
    </w:p>
    <w:p w14:paraId="6193FED3" w14:textId="77777777" w:rsidR="006C0BFA" w:rsidRPr="006C0BFA" w:rsidRDefault="006C0BFA" w:rsidP="006C0BFA">
      <w:pPr>
        <w:spacing w:after="0"/>
        <w:rPr>
          <w:rFonts w:ascii="Arial" w:hAnsi="Arial" w:cs="Arial"/>
          <w:sz w:val="21"/>
          <w:szCs w:val="21"/>
        </w:rPr>
      </w:pPr>
      <w:r w:rsidRPr="006C0BFA">
        <w:rPr>
          <w:rFonts w:ascii="Arial" w:hAnsi="Arial" w:cs="Arial"/>
          <w:sz w:val="21"/>
          <w:szCs w:val="21"/>
        </w:rPr>
        <w:t>Als het voorschot onder het minimumbedrag daalt zoals vermeld in artikel 6, § 3., zal er geen toegang meer verkregen kunnen worden tot de ondergrondse containers totdat er opnieuw een voldoende voorschot betaald werd.</w:t>
      </w:r>
    </w:p>
    <w:p w14:paraId="023148AC" w14:textId="77777777" w:rsidR="006C0BFA" w:rsidRDefault="006C0BFA" w:rsidP="006C0BFA">
      <w:pPr>
        <w:spacing w:after="0"/>
        <w:rPr>
          <w:rFonts w:ascii="Arial" w:hAnsi="Arial" w:cs="Arial"/>
          <w:sz w:val="21"/>
          <w:szCs w:val="21"/>
        </w:rPr>
      </w:pPr>
    </w:p>
    <w:p w14:paraId="05A3BF9F" w14:textId="658D8B99" w:rsidR="006C0BFA" w:rsidRDefault="006C0BFA" w:rsidP="006C0BFA">
      <w:pPr>
        <w:spacing w:after="0"/>
        <w:rPr>
          <w:rFonts w:ascii="Arial" w:hAnsi="Arial" w:cs="Arial"/>
          <w:sz w:val="21"/>
          <w:szCs w:val="21"/>
        </w:rPr>
      </w:pPr>
      <w:r w:rsidRPr="006C0BFA">
        <w:rPr>
          <w:rFonts w:ascii="Arial" w:hAnsi="Arial" w:cs="Arial"/>
          <w:sz w:val="21"/>
          <w:szCs w:val="21"/>
        </w:rPr>
        <w:t>§ 2. Gebruik van de pop-up containers</w:t>
      </w:r>
    </w:p>
    <w:p w14:paraId="0256FC66" w14:textId="77777777" w:rsidR="006C0BFA" w:rsidRPr="006C0BFA" w:rsidRDefault="006C0BFA" w:rsidP="006C0BFA">
      <w:pPr>
        <w:spacing w:after="0"/>
        <w:rPr>
          <w:rFonts w:ascii="Arial" w:hAnsi="Arial" w:cs="Arial"/>
          <w:sz w:val="21"/>
          <w:szCs w:val="21"/>
        </w:rPr>
      </w:pPr>
    </w:p>
    <w:p w14:paraId="75FAD781" w14:textId="77777777" w:rsidR="006C0BFA" w:rsidRPr="006C0BFA" w:rsidRDefault="006C0BFA" w:rsidP="006C0BFA">
      <w:pPr>
        <w:spacing w:after="0"/>
        <w:rPr>
          <w:rFonts w:ascii="Arial" w:hAnsi="Arial" w:cs="Arial"/>
          <w:sz w:val="21"/>
          <w:szCs w:val="21"/>
        </w:rPr>
      </w:pPr>
      <w:r w:rsidRPr="006C0BFA">
        <w:rPr>
          <w:rFonts w:ascii="Arial" w:hAnsi="Arial" w:cs="Arial"/>
          <w:sz w:val="21"/>
          <w:szCs w:val="21"/>
        </w:rPr>
        <w:t>Omwille van wegenwerken of andere omstandigheden kan het gebeuren dat de huis-aan-huisophaling van bepaalde fracties in bepaalde (delen van) straten tijdelijk niet kan plaatsvinden. De inzameling aan huis van bepaalde afvalstoffen wordt dan tijdelijk vervangen door een brengmethode naar een pop-up container.</w:t>
      </w:r>
    </w:p>
    <w:p w14:paraId="2BAFF63E" w14:textId="77777777" w:rsidR="006C0BFA" w:rsidRDefault="006C0BFA" w:rsidP="006C0BFA">
      <w:pPr>
        <w:spacing w:after="0"/>
        <w:rPr>
          <w:rFonts w:ascii="Arial" w:hAnsi="Arial" w:cs="Arial"/>
          <w:sz w:val="21"/>
          <w:szCs w:val="21"/>
        </w:rPr>
      </w:pPr>
    </w:p>
    <w:p w14:paraId="332A582A" w14:textId="5E1D78CB" w:rsidR="006C0BFA" w:rsidRPr="006C0BFA" w:rsidRDefault="006C0BFA" w:rsidP="006C0BFA">
      <w:pPr>
        <w:spacing w:after="0"/>
        <w:rPr>
          <w:rFonts w:ascii="Arial" w:hAnsi="Arial" w:cs="Arial"/>
          <w:sz w:val="21"/>
          <w:szCs w:val="21"/>
        </w:rPr>
      </w:pPr>
      <w:r w:rsidRPr="006C0BFA">
        <w:rPr>
          <w:rFonts w:ascii="Arial" w:hAnsi="Arial" w:cs="Arial"/>
          <w:sz w:val="21"/>
          <w:szCs w:val="21"/>
        </w:rPr>
        <w:t>Het gebruik van de pop-up container is verplicht voor de bewoners van door de gemeente aangeduide adressen.</w:t>
      </w:r>
    </w:p>
    <w:p w14:paraId="765BD3F8" w14:textId="77777777" w:rsidR="006C0BFA" w:rsidRDefault="006C0BFA" w:rsidP="006C0BFA">
      <w:pPr>
        <w:spacing w:after="0"/>
        <w:rPr>
          <w:rFonts w:ascii="Arial" w:hAnsi="Arial" w:cs="Arial"/>
          <w:sz w:val="21"/>
          <w:szCs w:val="21"/>
        </w:rPr>
      </w:pPr>
    </w:p>
    <w:p w14:paraId="7A851719" w14:textId="1886619F" w:rsidR="006C0BFA" w:rsidRPr="006C0BFA" w:rsidRDefault="006C0BFA" w:rsidP="006C0BFA">
      <w:pPr>
        <w:spacing w:after="0"/>
        <w:rPr>
          <w:rFonts w:ascii="Arial" w:hAnsi="Arial" w:cs="Arial"/>
          <w:sz w:val="21"/>
          <w:szCs w:val="21"/>
        </w:rPr>
      </w:pPr>
      <w:r w:rsidRPr="006C0BFA">
        <w:rPr>
          <w:rFonts w:ascii="Arial" w:hAnsi="Arial" w:cs="Arial"/>
          <w:sz w:val="21"/>
          <w:szCs w:val="21"/>
        </w:rPr>
        <w:t>De inwoners bepalen zelf wanneer zij, tijdens de toegelaten uren, het afval in de pop-up container deponeren.</w:t>
      </w:r>
    </w:p>
    <w:p w14:paraId="140886D0" w14:textId="77777777" w:rsidR="006C0BFA" w:rsidRDefault="006C0BFA" w:rsidP="006C0BFA">
      <w:pPr>
        <w:spacing w:after="0"/>
        <w:rPr>
          <w:rFonts w:ascii="Arial" w:hAnsi="Arial" w:cs="Arial"/>
          <w:sz w:val="21"/>
          <w:szCs w:val="21"/>
        </w:rPr>
      </w:pPr>
    </w:p>
    <w:p w14:paraId="5ED42419" w14:textId="3BDFCEAD" w:rsidR="006C0BFA" w:rsidRPr="006C0BFA" w:rsidRDefault="006C0BFA" w:rsidP="006C0BFA">
      <w:pPr>
        <w:spacing w:after="0"/>
        <w:rPr>
          <w:rFonts w:ascii="Arial" w:hAnsi="Arial" w:cs="Arial"/>
          <w:sz w:val="21"/>
          <w:szCs w:val="21"/>
        </w:rPr>
      </w:pPr>
      <w:r w:rsidRPr="006C0BFA">
        <w:rPr>
          <w:rFonts w:ascii="Arial" w:hAnsi="Arial" w:cs="Arial"/>
          <w:sz w:val="21"/>
          <w:szCs w:val="21"/>
        </w:rPr>
        <w:t>De aanbieders maken hiervoor gebruik van hun elektronische identiteitskaart of vragen één toegangskaart per aansluitpunt aan.</w:t>
      </w:r>
    </w:p>
    <w:p w14:paraId="7B44BAFC" w14:textId="77777777" w:rsidR="006C0BFA" w:rsidRDefault="006C0BFA" w:rsidP="006C0BFA">
      <w:pPr>
        <w:spacing w:after="0"/>
        <w:rPr>
          <w:rFonts w:ascii="Arial" w:hAnsi="Arial" w:cs="Arial"/>
          <w:sz w:val="21"/>
          <w:szCs w:val="21"/>
        </w:rPr>
      </w:pPr>
    </w:p>
    <w:p w14:paraId="0B79C367" w14:textId="26288360" w:rsidR="006C0BFA" w:rsidRPr="006C0BFA" w:rsidRDefault="006C0BFA" w:rsidP="006C0BFA">
      <w:pPr>
        <w:spacing w:after="0"/>
        <w:rPr>
          <w:rFonts w:ascii="Arial" w:hAnsi="Arial" w:cs="Arial"/>
          <w:sz w:val="21"/>
          <w:szCs w:val="21"/>
        </w:rPr>
      </w:pPr>
      <w:r w:rsidRPr="006C0BFA">
        <w:rPr>
          <w:rFonts w:ascii="Arial" w:hAnsi="Arial" w:cs="Arial"/>
          <w:sz w:val="21"/>
          <w:szCs w:val="21"/>
        </w:rPr>
        <w:t>De vulopening van de pop-up container is beperkt. Per aanbieding kan slechts éénmaal gebruik gemaakt worden van het vermelde volume.</w:t>
      </w:r>
    </w:p>
    <w:p w14:paraId="63BE2854" w14:textId="77777777" w:rsidR="006C0BFA" w:rsidRDefault="006C0BFA" w:rsidP="006C0BFA">
      <w:pPr>
        <w:spacing w:after="0"/>
        <w:rPr>
          <w:rFonts w:ascii="Arial" w:hAnsi="Arial" w:cs="Arial"/>
          <w:sz w:val="21"/>
          <w:szCs w:val="21"/>
        </w:rPr>
      </w:pPr>
    </w:p>
    <w:p w14:paraId="594A049B" w14:textId="5761F343" w:rsidR="006C0BFA" w:rsidRPr="006C0BFA" w:rsidRDefault="006C0BFA" w:rsidP="006C0BFA">
      <w:pPr>
        <w:spacing w:after="0"/>
        <w:rPr>
          <w:rFonts w:ascii="Arial" w:hAnsi="Arial" w:cs="Arial"/>
          <w:sz w:val="21"/>
          <w:szCs w:val="21"/>
        </w:rPr>
      </w:pPr>
      <w:r w:rsidRPr="006C0BFA">
        <w:rPr>
          <w:rFonts w:ascii="Arial" w:hAnsi="Arial" w:cs="Arial"/>
          <w:sz w:val="21"/>
          <w:szCs w:val="21"/>
        </w:rPr>
        <w:t>Als het voorschot onder het minimum bedrag daalt zoals vermeld in artikel 4, § 4., zal er geen toegang meer verkregen kunnen worden tot de pop-up container totdat er opnieuw voldoende voorschot betaald werd.</w:t>
      </w:r>
    </w:p>
    <w:p w14:paraId="50F162A3" w14:textId="77777777" w:rsidR="006C0BFA" w:rsidRDefault="006C0BFA" w:rsidP="006C0BFA">
      <w:pPr>
        <w:spacing w:after="0"/>
        <w:rPr>
          <w:rFonts w:ascii="Arial" w:hAnsi="Arial" w:cs="Arial"/>
          <w:sz w:val="21"/>
          <w:szCs w:val="21"/>
        </w:rPr>
      </w:pPr>
    </w:p>
    <w:p w14:paraId="2435C826" w14:textId="77777777" w:rsidR="006C0BFA" w:rsidRDefault="006C0BFA" w:rsidP="006C0BFA">
      <w:pPr>
        <w:spacing w:after="0"/>
        <w:rPr>
          <w:rFonts w:ascii="Arial" w:hAnsi="Arial" w:cs="Arial"/>
          <w:sz w:val="21"/>
          <w:szCs w:val="21"/>
        </w:rPr>
      </w:pPr>
      <w:r w:rsidRPr="006C0BFA">
        <w:rPr>
          <w:rFonts w:ascii="Arial" w:hAnsi="Arial" w:cs="Arial"/>
          <w:sz w:val="21"/>
          <w:szCs w:val="21"/>
        </w:rPr>
        <w:t>§ 3. De voorschot-, drempel- en minimumbedragen</w:t>
      </w:r>
    </w:p>
    <w:p w14:paraId="08893F1B" w14:textId="77777777" w:rsidR="006C0BFA" w:rsidRDefault="006C0BFA" w:rsidP="006C0BFA">
      <w:pPr>
        <w:spacing w:after="0"/>
        <w:rPr>
          <w:rFonts w:ascii="Arial" w:hAnsi="Arial" w:cs="Arial"/>
          <w:sz w:val="21"/>
          <w:szCs w:val="21"/>
        </w:rPr>
      </w:pPr>
    </w:p>
    <w:p w14:paraId="1297F90B" w14:textId="3E4C19DE" w:rsidR="006C0BFA" w:rsidRPr="006C0BFA" w:rsidRDefault="006C0BFA" w:rsidP="006C0BFA">
      <w:pPr>
        <w:spacing w:after="0"/>
        <w:rPr>
          <w:rFonts w:ascii="Arial" w:hAnsi="Arial" w:cs="Arial"/>
          <w:sz w:val="21"/>
          <w:szCs w:val="21"/>
        </w:rPr>
      </w:pPr>
      <w:r w:rsidRPr="006C0BFA">
        <w:rPr>
          <w:rFonts w:ascii="Arial" w:hAnsi="Arial" w:cs="Arial"/>
          <w:sz w:val="21"/>
          <w:szCs w:val="21"/>
        </w:rPr>
        <w:t>De voorschot-, drempel- en minimumbedragen zoals vermeld in artikel 4.§ 4. zijn van toepassing voor de aansluitpunten die beschikken over één of meerdere individuele containers.</w:t>
      </w:r>
    </w:p>
    <w:p w14:paraId="6B39D211" w14:textId="77777777" w:rsidR="006C0BFA" w:rsidRDefault="006C0BFA" w:rsidP="006C0BFA">
      <w:pPr>
        <w:spacing w:after="0"/>
        <w:rPr>
          <w:rFonts w:ascii="Arial" w:hAnsi="Arial" w:cs="Arial"/>
          <w:sz w:val="21"/>
          <w:szCs w:val="21"/>
        </w:rPr>
      </w:pPr>
      <w:r w:rsidRPr="006C0BFA">
        <w:rPr>
          <w:rFonts w:ascii="Arial" w:hAnsi="Arial" w:cs="Arial"/>
          <w:sz w:val="21"/>
          <w:szCs w:val="21"/>
        </w:rPr>
        <w:t>Voor de aansluitpunten die verplicht gebruik maken van de ondergrondse containers, gelden volgende bedragen:</w:t>
      </w:r>
    </w:p>
    <w:p w14:paraId="74766011" w14:textId="77777777" w:rsidR="006C0BFA" w:rsidRPr="006C0BFA" w:rsidRDefault="006C0BFA" w:rsidP="006C0BFA">
      <w:pPr>
        <w:spacing w:after="0"/>
        <w:rPr>
          <w:rFonts w:ascii="Arial" w:hAnsi="Arial" w:cs="Arial"/>
          <w:sz w:val="21"/>
          <w:szCs w:val="21"/>
        </w:rPr>
      </w:pP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791"/>
        <w:gridCol w:w="887"/>
      </w:tblGrid>
      <w:tr w:rsidR="006C0BFA" w:rsidRPr="006C0BFA" w14:paraId="0FAC9571" w14:textId="77777777" w:rsidTr="006C0BFA">
        <w:tc>
          <w:tcPr>
            <w:tcW w:w="2791" w:type="dxa"/>
            <w:tcBorders>
              <w:top w:val="single" w:sz="6" w:space="0" w:color="000000"/>
              <w:left w:val="single" w:sz="6" w:space="0" w:color="000000"/>
              <w:bottom w:val="single" w:sz="6" w:space="0" w:color="000000"/>
              <w:right w:val="single" w:sz="6" w:space="0" w:color="000000"/>
            </w:tcBorders>
            <w:shd w:val="clear" w:color="auto" w:fill="FFFFFF"/>
            <w:hideMark/>
          </w:tcPr>
          <w:p w14:paraId="243CC36C" w14:textId="00D87E7D" w:rsidR="006C0BFA" w:rsidRPr="006C0BFA" w:rsidRDefault="006C0BFA" w:rsidP="00280B53">
            <w:pPr>
              <w:rPr>
                <w:rFonts w:ascii="Arial" w:hAnsi="Arial" w:cs="Arial"/>
                <w:sz w:val="21"/>
                <w:szCs w:val="21"/>
              </w:rPr>
            </w:pPr>
            <w:r w:rsidRPr="006C0BFA">
              <w:rPr>
                <w:rFonts w:ascii="Arial" w:hAnsi="Arial" w:cs="Arial"/>
                <w:sz w:val="21"/>
                <w:szCs w:val="21"/>
              </w:rPr>
              <w:t>voorschotbedrag</w:t>
            </w:r>
          </w:p>
        </w:tc>
        <w:tc>
          <w:tcPr>
            <w:tcW w:w="887" w:type="dxa"/>
            <w:tcBorders>
              <w:top w:val="single" w:sz="6" w:space="0" w:color="000000"/>
              <w:left w:val="single" w:sz="6" w:space="0" w:color="000000"/>
              <w:bottom w:val="single" w:sz="6" w:space="0" w:color="000000"/>
              <w:right w:val="single" w:sz="6" w:space="0" w:color="000000"/>
            </w:tcBorders>
            <w:shd w:val="clear" w:color="auto" w:fill="FFFFFF"/>
            <w:hideMark/>
          </w:tcPr>
          <w:p w14:paraId="4A21D9C7" w14:textId="3D3054C1" w:rsidR="006C0BFA" w:rsidRPr="006C0BFA" w:rsidRDefault="006C0BFA" w:rsidP="006C0BFA">
            <w:pPr>
              <w:spacing w:after="0"/>
              <w:jc w:val="center"/>
              <w:rPr>
                <w:rFonts w:ascii="Arial" w:hAnsi="Arial" w:cs="Arial"/>
                <w:sz w:val="21"/>
                <w:szCs w:val="21"/>
              </w:rPr>
            </w:pPr>
            <w:r w:rsidRPr="006C0BFA">
              <w:rPr>
                <w:rFonts w:ascii="Arial" w:hAnsi="Arial" w:cs="Arial"/>
                <w:sz w:val="21"/>
                <w:szCs w:val="21"/>
              </w:rPr>
              <w:t>€ 50,00</w:t>
            </w:r>
          </w:p>
        </w:tc>
      </w:tr>
      <w:tr w:rsidR="006C0BFA" w:rsidRPr="006C0BFA" w14:paraId="6E3D3836" w14:textId="77777777" w:rsidTr="006C0BFA">
        <w:tc>
          <w:tcPr>
            <w:tcW w:w="2791" w:type="dxa"/>
            <w:tcBorders>
              <w:top w:val="single" w:sz="6" w:space="0" w:color="000000"/>
              <w:left w:val="single" w:sz="6" w:space="0" w:color="000000"/>
              <w:bottom w:val="single" w:sz="6" w:space="0" w:color="000000"/>
              <w:right w:val="single" w:sz="6" w:space="0" w:color="000000"/>
            </w:tcBorders>
            <w:shd w:val="clear" w:color="auto" w:fill="FFFFFF"/>
            <w:hideMark/>
          </w:tcPr>
          <w:p w14:paraId="6AEDC3F9" w14:textId="77777777" w:rsidR="006C0BFA" w:rsidRPr="006C0BFA" w:rsidRDefault="006C0BFA" w:rsidP="00280B53">
            <w:pPr>
              <w:rPr>
                <w:rFonts w:ascii="Arial" w:hAnsi="Arial" w:cs="Arial"/>
                <w:sz w:val="21"/>
                <w:szCs w:val="21"/>
              </w:rPr>
            </w:pPr>
            <w:r w:rsidRPr="006C0BFA">
              <w:rPr>
                <w:rFonts w:ascii="Arial" w:hAnsi="Arial" w:cs="Arial"/>
                <w:sz w:val="21"/>
                <w:szCs w:val="21"/>
              </w:rPr>
              <w:t>drempelbedrag</w:t>
            </w:r>
          </w:p>
        </w:tc>
        <w:tc>
          <w:tcPr>
            <w:tcW w:w="887" w:type="dxa"/>
            <w:tcBorders>
              <w:top w:val="single" w:sz="6" w:space="0" w:color="000000"/>
              <w:left w:val="single" w:sz="6" w:space="0" w:color="000000"/>
              <w:bottom w:val="single" w:sz="6" w:space="0" w:color="000000"/>
              <w:right w:val="single" w:sz="6" w:space="0" w:color="000000"/>
            </w:tcBorders>
            <w:shd w:val="clear" w:color="auto" w:fill="FFFFFF"/>
            <w:hideMark/>
          </w:tcPr>
          <w:p w14:paraId="3E8422F0" w14:textId="77777777" w:rsidR="006C0BFA" w:rsidRPr="006C0BFA" w:rsidRDefault="006C0BFA" w:rsidP="006C0BFA">
            <w:pPr>
              <w:spacing w:after="0"/>
              <w:jc w:val="center"/>
              <w:rPr>
                <w:rFonts w:ascii="Arial" w:hAnsi="Arial" w:cs="Arial"/>
                <w:sz w:val="21"/>
                <w:szCs w:val="21"/>
              </w:rPr>
            </w:pPr>
            <w:r w:rsidRPr="006C0BFA">
              <w:rPr>
                <w:rFonts w:ascii="Arial" w:hAnsi="Arial" w:cs="Arial"/>
                <w:sz w:val="21"/>
                <w:szCs w:val="21"/>
              </w:rPr>
              <w:t>€ 12,00</w:t>
            </w:r>
          </w:p>
        </w:tc>
      </w:tr>
      <w:tr w:rsidR="006C0BFA" w:rsidRPr="006C0BFA" w14:paraId="563E6E2A" w14:textId="77777777" w:rsidTr="006C0BFA">
        <w:tc>
          <w:tcPr>
            <w:tcW w:w="2791" w:type="dxa"/>
            <w:tcBorders>
              <w:top w:val="single" w:sz="6" w:space="0" w:color="000000"/>
              <w:left w:val="single" w:sz="6" w:space="0" w:color="000000"/>
              <w:bottom w:val="single" w:sz="6" w:space="0" w:color="000000"/>
              <w:right w:val="single" w:sz="6" w:space="0" w:color="000000"/>
            </w:tcBorders>
            <w:shd w:val="clear" w:color="auto" w:fill="FFFFFF"/>
            <w:hideMark/>
          </w:tcPr>
          <w:p w14:paraId="3DA26674" w14:textId="77777777" w:rsidR="006C0BFA" w:rsidRPr="006C0BFA" w:rsidRDefault="006C0BFA" w:rsidP="00280B53">
            <w:pPr>
              <w:rPr>
                <w:rFonts w:ascii="Arial" w:hAnsi="Arial" w:cs="Arial"/>
                <w:sz w:val="21"/>
                <w:szCs w:val="21"/>
              </w:rPr>
            </w:pPr>
            <w:r w:rsidRPr="006C0BFA">
              <w:rPr>
                <w:rFonts w:ascii="Arial" w:hAnsi="Arial" w:cs="Arial"/>
                <w:sz w:val="21"/>
                <w:szCs w:val="21"/>
              </w:rPr>
              <w:t>minimumbedrag</w:t>
            </w:r>
          </w:p>
        </w:tc>
        <w:tc>
          <w:tcPr>
            <w:tcW w:w="887" w:type="dxa"/>
            <w:tcBorders>
              <w:top w:val="single" w:sz="6" w:space="0" w:color="000000"/>
              <w:left w:val="single" w:sz="6" w:space="0" w:color="000000"/>
              <w:bottom w:val="single" w:sz="6" w:space="0" w:color="000000"/>
              <w:right w:val="single" w:sz="6" w:space="0" w:color="000000"/>
            </w:tcBorders>
            <w:shd w:val="clear" w:color="auto" w:fill="FFFFFF"/>
            <w:hideMark/>
          </w:tcPr>
          <w:p w14:paraId="1A414D47" w14:textId="77777777" w:rsidR="006C0BFA" w:rsidRPr="006C0BFA" w:rsidRDefault="006C0BFA" w:rsidP="006C0BFA">
            <w:pPr>
              <w:spacing w:after="0"/>
              <w:jc w:val="center"/>
              <w:rPr>
                <w:rFonts w:ascii="Arial" w:hAnsi="Arial" w:cs="Arial"/>
                <w:sz w:val="21"/>
                <w:szCs w:val="21"/>
              </w:rPr>
            </w:pPr>
            <w:r w:rsidRPr="006C0BFA">
              <w:rPr>
                <w:rFonts w:ascii="Arial" w:hAnsi="Arial" w:cs="Arial"/>
                <w:sz w:val="21"/>
                <w:szCs w:val="21"/>
              </w:rPr>
              <w:t>€ 3,00</w:t>
            </w:r>
          </w:p>
        </w:tc>
      </w:tr>
    </w:tbl>
    <w:p w14:paraId="2480EDA4" w14:textId="623EC5F1" w:rsidR="006C0BFA" w:rsidRDefault="006C0BFA" w:rsidP="00D251ED">
      <w:pPr>
        <w:spacing w:after="0"/>
        <w:rPr>
          <w:rFonts w:ascii="Arial" w:hAnsi="Arial" w:cs="Arial"/>
          <w:sz w:val="21"/>
          <w:szCs w:val="21"/>
        </w:rPr>
      </w:pPr>
    </w:p>
    <w:p w14:paraId="1D3C9278" w14:textId="77777777" w:rsidR="006C0BFA" w:rsidRDefault="006C0BFA">
      <w:pPr>
        <w:rPr>
          <w:rFonts w:ascii="Arial" w:hAnsi="Arial" w:cs="Arial"/>
          <w:sz w:val="21"/>
          <w:szCs w:val="21"/>
        </w:rPr>
      </w:pPr>
      <w:r>
        <w:rPr>
          <w:rFonts w:ascii="Arial" w:hAnsi="Arial" w:cs="Arial"/>
          <w:sz w:val="21"/>
          <w:szCs w:val="21"/>
        </w:rPr>
        <w:br w:type="page"/>
      </w:r>
    </w:p>
    <w:p w14:paraId="6F604A11" w14:textId="77777777" w:rsidR="006C0BFA" w:rsidRPr="006C0BFA" w:rsidRDefault="006C0BFA" w:rsidP="006C0BFA">
      <w:pPr>
        <w:rPr>
          <w:rFonts w:ascii="Arial" w:hAnsi="Arial" w:cs="Arial"/>
          <w:sz w:val="21"/>
          <w:szCs w:val="21"/>
        </w:rPr>
      </w:pPr>
      <w:r w:rsidRPr="006C0BFA">
        <w:rPr>
          <w:rFonts w:ascii="Arial" w:hAnsi="Arial" w:cs="Arial"/>
          <w:sz w:val="21"/>
          <w:szCs w:val="21"/>
        </w:rPr>
        <w:lastRenderedPageBreak/>
        <w:t>§ 4. Retributies</w:t>
      </w:r>
    </w:p>
    <w:p w14:paraId="5C064E02" w14:textId="77777777" w:rsidR="006C0BFA" w:rsidRPr="006C0BFA" w:rsidRDefault="006C0BFA" w:rsidP="006C0BFA">
      <w:pPr>
        <w:rPr>
          <w:rFonts w:ascii="Arial" w:hAnsi="Arial" w:cs="Arial"/>
          <w:sz w:val="21"/>
          <w:szCs w:val="21"/>
        </w:rPr>
      </w:pPr>
      <w:r w:rsidRPr="006C0BFA">
        <w:rPr>
          <w:rFonts w:ascii="Arial" w:hAnsi="Arial" w:cs="Arial"/>
          <w:sz w:val="21"/>
          <w:szCs w:val="21"/>
        </w:rPr>
        <w:t>Volgende retributies gelden per fractie en volgens en het maximum volume dat per keer aangeboden kan worden via de ondergrondse of pop-up containers en worden afgehouden van het voorschot:</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678"/>
        <w:gridCol w:w="992"/>
      </w:tblGrid>
      <w:tr w:rsidR="006C0BFA" w:rsidRPr="006C0BFA" w14:paraId="0BFB3DF2" w14:textId="77777777" w:rsidTr="00280B53">
        <w:tc>
          <w:tcPr>
            <w:tcW w:w="3678" w:type="dxa"/>
            <w:tcBorders>
              <w:top w:val="single" w:sz="6" w:space="0" w:color="000000"/>
              <w:left w:val="single" w:sz="6" w:space="0" w:color="000000"/>
              <w:bottom w:val="single" w:sz="6" w:space="0" w:color="000000"/>
              <w:right w:val="single" w:sz="6" w:space="0" w:color="000000"/>
            </w:tcBorders>
            <w:shd w:val="clear" w:color="auto" w:fill="FFFFFF"/>
            <w:hideMark/>
          </w:tcPr>
          <w:p w14:paraId="78EB88DA" w14:textId="77777777" w:rsidR="006C0BFA" w:rsidRPr="006C0BFA" w:rsidRDefault="006C0BFA" w:rsidP="006C0BFA">
            <w:pPr>
              <w:rPr>
                <w:rFonts w:ascii="Arial" w:hAnsi="Arial" w:cs="Arial"/>
                <w:sz w:val="21"/>
                <w:szCs w:val="21"/>
              </w:rPr>
            </w:pPr>
            <w:r w:rsidRPr="006C0BFA">
              <w:rPr>
                <w:rFonts w:ascii="Arial" w:hAnsi="Arial" w:cs="Arial"/>
                <w:sz w:val="21"/>
                <w:szCs w:val="21"/>
              </w:rPr>
              <w:t>huisvuil per aanbieding van max. 40 l </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7EEE0322" w14:textId="19D3C37D" w:rsidR="006C0BFA" w:rsidRPr="006C0BFA" w:rsidRDefault="006C0BFA" w:rsidP="006C0BFA">
            <w:pPr>
              <w:jc w:val="center"/>
              <w:rPr>
                <w:rFonts w:ascii="Arial" w:hAnsi="Arial" w:cs="Arial"/>
                <w:sz w:val="21"/>
                <w:szCs w:val="21"/>
              </w:rPr>
            </w:pPr>
            <w:r w:rsidRPr="006C0BFA">
              <w:rPr>
                <w:rFonts w:ascii="Arial" w:hAnsi="Arial" w:cs="Arial"/>
                <w:sz w:val="21"/>
                <w:szCs w:val="21"/>
              </w:rPr>
              <w:t>€ 1,70</w:t>
            </w:r>
          </w:p>
        </w:tc>
      </w:tr>
      <w:tr w:rsidR="006C0BFA" w:rsidRPr="006C0BFA" w14:paraId="10C8AA33" w14:textId="77777777" w:rsidTr="00280B53">
        <w:tc>
          <w:tcPr>
            <w:tcW w:w="3678" w:type="dxa"/>
            <w:tcBorders>
              <w:top w:val="single" w:sz="6" w:space="0" w:color="000000"/>
              <w:left w:val="single" w:sz="6" w:space="0" w:color="000000"/>
              <w:bottom w:val="single" w:sz="6" w:space="0" w:color="000000"/>
              <w:right w:val="single" w:sz="6" w:space="0" w:color="000000"/>
            </w:tcBorders>
            <w:shd w:val="clear" w:color="auto" w:fill="FFFFFF"/>
            <w:hideMark/>
          </w:tcPr>
          <w:p w14:paraId="40841381" w14:textId="77777777" w:rsidR="006C0BFA" w:rsidRPr="006C0BFA" w:rsidRDefault="006C0BFA" w:rsidP="006C0BFA">
            <w:pPr>
              <w:rPr>
                <w:rFonts w:ascii="Arial" w:hAnsi="Arial" w:cs="Arial"/>
                <w:sz w:val="21"/>
                <w:szCs w:val="21"/>
              </w:rPr>
            </w:pPr>
            <w:r w:rsidRPr="006C0BFA">
              <w:rPr>
                <w:rFonts w:ascii="Arial" w:hAnsi="Arial" w:cs="Arial"/>
                <w:sz w:val="21"/>
                <w:szCs w:val="21"/>
              </w:rPr>
              <w:t>gft per aanbieding van max. 30 l</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25ED043F" w14:textId="77777777" w:rsidR="006C0BFA" w:rsidRPr="006C0BFA" w:rsidRDefault="006C0BFA" w:rsidP="006C0BFA">
            <w:pPr>
              <w:jc w:val="center"/>
              <w:rPr>
                <w:rFonts w:ascii="Arial" w:hAnsi="Arial" w:cs="Arial"/>
                <w:sz w:val="21"/>
                <w:szCs w:val="21"/>
              </w:rPr>
            </w:pPr>
            <w:r w:rsidRPr="006C0BFA">
              <w:rPr>
                <w:rFonts w:ascii="Arial" w:hAnsi="Arial" w:cs="Arial"/>
                <w:sz w:val="21"/>
                <w:szCs w:val="21"/>
              </w:rPr>
              <w:t>€ 0,70</w:t>
            </w:r>
          </w:p>
        </w:tc>
      </w:tr>
      <w:tr w:rsidR="006C0BFA" w:rsidRPr="006C0BFA" w14:paraId="62BA6DC0" w14:textId="77777777" w:rsidTr="00280B53">
        <w:tc>
          <w:tcPr>
            <w:tcW w:w="3678" w:type="dxa"/>
            <w:tcBorders>
              <w:top w:val="single" w:sz="6" w:space="0" w:color="000000"/>
              <w:left w:val="single" w:sz="6" w:space="0" w:color="000000"/>
              <w:bottom w:val="single" w:sz="6" w:space="0" w:color="000000"/>
              <w:right w:val="single" w:sz="6" w:space="0" w:color="000000"/>
            </w:tcBorders>
            <w:shd w:val="clear" w:color="auto" w:fill="FFFFFF"/>
            <w:hideMark/>
          </w:tcPr>
          <w:p w14:paraId="7D361AAD" w14:textId="77777777" w:rsidR="006C0BFA" w:rsidRPr="006C0BFA" w:rsidRDefault="006C0BFA" w:rsidP="006C0BFA">
            <w:pPr>
              <w:rPr>
                <w:rFonts w:ascii="Arial" w:hAnsi="Arial" w:cs="Arial"/>
                <w:sz w:val="21"/>
                <w:szCs w:val="21"/>
              </w:rPr>
            </w:pPr>
            <w:r w:rsidRPr="006C0BFA">
              <w:rPr>
                <w:rFonts w:ascii="Arial" w:hAnsi="Arial" w:cs="Arial"/>
                <w:sz w:val="21"/>
                <w:szCs w:val="21"/>
              </w:rPr>
              <w:t>pmd per aanbieding van max. 40 l</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1FAA48E0" w14:textId="77777777" w:rsidR="006C0BFA" w:rsidRPr="006C0BFA" w:rsidRDefault="006C0BFA" w:rsidP="006C0BFA">
            <w:pPr>
              <w:jc w:val="center"/>
              <w:rPr>
                <w:rFonts w:ascii="Arial" w:hAnsi="Arial" w:cs="Arial"/>
                <w:sz w:val="21"/>
                <w:szCs w:val="21"/>
              </w:rPr>
            </w:pPr>
            <w:r w:rsidRPr="006C0BFA">
              <w:rPr>
                <w:rFonts w:ascii="Arial" w:hAnsi="Arial" w:cs="Arial"/>
                <w:sz w:val="21"/>
                <w:szCs w:val="21"/>
              </w:rPr>
              <w:t>€ 0,10</w:t>
            </w:r>
          </w:p>
        </w:tc>
      </w:tr>
      <w:tr w:rsidR="006C0BFA" w:rsidRPr="006C0BFA" w14:paraId="001D6E4C" w14:textId="77777777" w:rsidTr="00280B53">
        <w:tc>
          <w:tcPr>
            <w:tcW w:w="3678" w:type="dxa"/>
            <w:tcBorders>
              <w:top w:val="single" w:sz="6" w:space="0" w:color="000000"/>
              <w:left w:val="single" w:sz="6" w:space="0" w:color="000000"/>
              <w:bottom w:val="single" w:sz="6" w:space="0" w:color="000000"/>
              <w:right w:val="single" w:sz="6" w:space="0" w:color="000000"/>
            </w:tcBorders>
            <w:shd w:val="clear" w:color="auto" w:fill="FFFFFF"/>
            <w:hideMark/>
          </w:tcPr>
          <w:p w14:paraId="25113751" w14:textId="77777777" w:rsidR="006C0BFA" w:rsidRPr="006C0BFA" w:rsidRDefault="006C0BFA" w:rsidP="006C0BFA">
            <w:pPr>
              <w:rPr>
                <w:rFonts w:ascii="Arial" w:hAnsi="Arial" w:cs="Arial"/>
                <w:sz w:val="21"/>
                <w:szCs w:val="21"/>
              </w:rPr>
            </w:pPr>
            <w:r w:rsidRPr="006C0BFA">
              <w:rPr>
                <w:rFonts w:ascii="Arial" w:hAnsi="Arial" w:cs="Arial"/>
                <w:sz w:val="21"/>
                <w:szCs w:val="21"/>
              </w:rPr>
              <w:t>papier &amp; karton</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2083ECBA" w14:textId="77777777" w:rsidR="006C0BFA" w:rsidRPr="006C0BFA" w:rsidRDefault="006C0BFA" w:rsidP="006C0BFA">
            <w:pPr>
              <w:jc w:val="center"/>
              <w:rPr>
                <w:rFonts w:ascii="Arial" w:hAnsi="Arial" w:cs="Arial"/>
                <w:sz w:val="21"/>
                <w:szCs w:val="21"/>
              </w:rPr>
            </w:pPr>
            <w:r w:rsidRPr="006C0BFA">
              <w:rPr>
                <w:rFonts w:ascii="Arial" w:hAnsi="Arial" w:cs="Arial"/>
                <w:sz w:val="21"/>
                <w:szCs w:val="21"/>
              </w:rPr>
              <w:t>€ 0,00</w:t>
            </w:r>
          </w:p>
        </w:tc>
      </w:tr>
      <w:tr w:rsidR="006C0BFA" w:rsidRPr="006C0BFA" w14:paraId="52B3D9C2" w14:textId="77777777" w:rsidTr="00280B53">
        <w:tc>
          <w:tcPr>
            <w:tcW w:w="3678" w:type="dxa"/>
            <w:tcBorders>
              <w:top w:val="single" w:sz="6" w:space="0" w:color="000000"/>
              <w:left w:val="single" w:sz="6" w:space="0" w:color="000000"/>
              <w:bottom w:val="single" w:sz="6" w:space="0" w:color="000000"/>
              <w:right w:val="single" w:sz="6" w:space="0" w:color="000000"/>
            </w:tcBorders>
            <w:shd w:val="clear" w:color="auto" w:fill="FFFFFF"/>
            <w:hideMark/>
          </w:tcPr>
          <w:p w14:paraId="041CFB1B" w14:textId="77777777" w:rsidR="006C0BFA" w:rsidRPr="006C0BFA" w:rsidRDefault="006C0BFA" w:rsidP="006C0BFA">
            <w:pPr>
              <w:rPr>
                <w:rFonts w:ascii="Arial" w:hAnsi="Arial" w:cs="Arial"/>
                <w:sz w:val="21"/>
                <w:szCs w:val="21"/>
              </w:rPr>
            </w:pPr>
            <w:r w:rsidRPr="006C0BFA">
              <w:rPr>
                <w:rFonts w:ascii="Arial" w:hAnsi="Arial" w:cs="Arial"/>
                <w:sz w:val="21"/>
                <w:szCs w:val="21"/>
              </w:rPr>
              <w:t>glas</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66D9F5B4" w14:textId="77777777" w:rsidR="006C0BFA" w:rsidRPr="006C0BFA" w:rsidRDefault="006C0BFA" w:rsidP="006C0BFA">
            <w:pPr>
              <w:jc w:val="center"/>
              <w:rPr>
                <w:rFonts w:ascii="Arial" w:hAnsi="Arial" w:cs="Arial"/>
                <w:sz w:val="21"/>
                <w:szCs w:val="21"/>
              </w:rPr>
            </w:pPr>
            <w:r w:rsidRPr="006C0BFA">
              <w:rPr>
                <w:rFonts w:ascii="Arial" w:hAnsi="Arial" w:cs="Arial"/>
                <w:sz w:val="21"/>
                <w:szCs w:val="21"/>
              </w:rPr>
              <w:t>€ 0,00</w:t>
            </w:r>
          </w:p>
        </w:tc>
      </w:tr>
    </w:tbl>
    <w:p w14:paraId="21B27CB9" w14:textId="77777777" w:rsidR="00280B53" w:rsidRDefault="00280B53" w:rsidP="00280B53">
      <w:pPr>
        <w:spacing w:after="0"/>
        <w:rPr>
          <w:rFonts w:ascii="Arial" w:hAnsi="Arial" w:cs="Arial"/>
          <w:sz w:val="21"/>
          <w:szCs w:val="21"/>
        </w:rPr>
      </w:pPr>
    </w:p>
    <w:p w14:paraId="58B5D997" w14:textId="2B6375FF" w:rsidR="006C0BFA" w:rsidRPr="006C0BFA" w:rsidRDefault="006C0BFA" w:rsidP="006C0BFA">
      <w:pPr>
        <w:rPr>
          <w:rFonts w:ascii="Arial" w:hAnsi="Arial" w:cs="Arial"/>
          <w:sz w:val="21"/>
          <w:szCs w:val="21"/>
        </w:rPr>
      </w:pPr>
      <w:r w:rsidRPr="006C0BFA">
        <w:rPr>
          <w:rFonts w:ascii="Arial" w:hAnsi="Arial" w:cs="Arial"/>
          <w:sz w:val="21"/>
          <w:szCs w:val="21"/>
        </w:rPr>
        <w:t>De servicekost wordt maandelijks op de eerste dag van de maand van het voorschot gehouden van de aansluitpunten die verplicht gebruik maken van de ondergrondse containers, ongeachte het aantal effectieve aanbiedingen.</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5"/>
        <w:gridCol w:w="992"/>
      </w:tblGrid>
      <w:tr w:rsidR="00280B53" w:rsidRPr="00280B53" w14:paraId="2EFE01F4" w14:textId="77777777" w:rsidTr="00280B53">
        <w:tc>
          <w:tcPr>
            <w:tcW w:w="4245" w:type="dxa"/>
            <w:tcBorders>
              <w:top w:val="single" w:sz="6" w:space="0" w:color="000000"/>
              <w:left w:val="single" w:sz="6" w:space="0" w:color="000000"/>
              <w:bottom w:val="single" w:sz="6" w:space="0" w:color="000000"/>
              <w:right w:val="single" w:sz="6" w:space="0" w:color="000000"/>
            </w:tcBorders>
            <w:shd w:val="clear" w:color="auto" w:fill="FFFFFF"/>
            <w:hideMark/>
          </w:tcPr>
          <w:p w14:paraId="35003E7D" w14:textId="77777777" w:rsidR="00280B53" w:rsidRPr="00280B53" w:rsidRDefault="00280B53" w:rsidP="00280B53">
            <w:pPr>
              <w:rPr>
                <w:rFonts w:ascii="Arial" w:hAnsi="Arial" w:cs="Arial"/>
                <w:sz w:val="21"/>
                <w:szCs w:val="21"/>
              </w:rPr>
            </w:pPr>
            <w:r w:rsidRPr="00280B53">
              <w:rPr>
                <w:rFonts w:ascii="Arial" w:hAnsi="Arial" w:cs="Arial"/>
                <w:sz w:val="21"/>
                <w:szCs w:val="21"/>
              </w:rPr>
              <w:t>servicekost per maand voor het gebruik van ondergrondse container(s) </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656A02E5" w14:textId="3A844D45" w:rsidR="00280B53" w:rsidRPr="00280B53" w:rsidRDefault="00280B53" w:rsidP="00280B53">
            <w:pPr>
              <w:jc w:val="center"/>
              <w:rPr>
                <w:rFonts w:ascii="Arial" w:hAnsi="Arial" w:cs="Arial"/>
                <w:sz w:val="21"/>
                <w:szCs w:val="21"/>
              </w:rPr>
            </w:pPr>
            <w:r w:rsidRPr="00280B53">
              <w:rPr>
                <w:rFonts w:ascii="Arial" w:hAnsi="Arial" w:cs="Arial"/>
                <w:sz w:val="21"/>
                <w:szCs w:val="21"/>
              </w:rPr>
              <w:t>€ 0,30</w:t>
            </w:r>
          </w:p>
        </w:tc>
      </w:tr>
    </w:tbl>
    <w:p w14:paraId="74F14C5D" w14:textId="77777777" w:rsidR="00280B53" w:rsidRDefault="00280B53" w:rsidP="00280B53">
      <w:pPr>
        <w:spacing w:after="0"/>
        <w:rPr>
          <w:rFonts w:ascii="Arial" w:hAnsi="Arial" w:cs="Arial"/>
          <w:sz w:val="21"/>
          <w:szCs w:val="21"/>
        </w:rPr>
      </w:pPr>
    </w:p>
    <w:p w14:paraId="619DC3A8" w14:textId="00952677" w:rsidR="00280B53" w:rsidRPr="00280B53" w:rsidRDefault="00280B53" w:rsidP="00280B53">
      <w:pPr>
        <w:rPr>
          <w:rFonts w:ascii="Arial" w:hAnsi="Arial" w:cs="Arial"/>
          <w:sz w:val="21"/>
          <w:szCs w:val="21"/>
        </w:rPr>
      </w:pPr>
      <w:r w:rsidRPr="00280B53">
        <w:rPr>
          <w:rFonts w:ascii="Arial" w:hAnsi="Arial" w:cs="Arial"/>
          <w:sz w:val="21"/>
          <w:szCs w:val="21"/>
        </w:rPr>
        <w:t>De eerste toegangskaart is gratis. Voor de vervanging van een toegangskaart wordt volgende retributie aangerekend:</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686"/>
        <w:gridCol w:w="850"/>
      </w:tblGrid>
      <w:tr w:rsidR="00280B53" w:rsidRPr="00280B53" w14:paraId="08473ED1" w14:textId="77777777" w:rsidTr="00280B53">
        <w:tc>
          <w:tcPr>
            <w:tcW w:w="2686" w:type="dxa"/>
            <w:tcBorders>
              <w:top w:val="single" w:sz="6" w:space="0" w:color="000000"/>
              <w:left w:val="single" w:sz="6" w:space="0" w:color="000000"/>
              <w:bottom w:val="single" w:sz="6" w:space="0" w:color="000000"/>
              <w:right w:val="single" w:sz="6" w:space="0" w:color="000000"/>
            </w:tcBorders>
            <w:shd w:val="clear" w:color="auto" w:fill="FFFFFF"/>
            <w:hideMark/>
          </w:tcPr>
          <w:p w14:paraId="7C67F1F3" w14:textId="77777777" w:rsidR="00280B53" w:rsidRPr="00280B53" w:rsidRDefault="00280B53" w:rsidP="00280B53">
            <w:pPr>
              <w:rPr>
                <w:rFonts w:ascii="Arial" w:hAnsi="Arial" w:cs="Arial"/>
                <w:sz w:val="21"/>
                <w:szCs w:val="21"/>
              </w:rPr>
            </w:pPr>
            <w:r w:rsidRPr="00280B53">
              <w:rPr>
                <w:rFonts w:ascii="Arial" w:hAnsi="Arial" w:cs="Arial"/>
                <w:sz w:val="21"/>
                <w:szCs w:val="21"/>
              </w:rPr>
              <w:t>vervanging toegangskaart </w:t>
            </w:r>
          </w:p>
        </w:tc>
        <w:tc>
          <w:tcPr>
            <w:tcW w:w="850" w:type="dxa"/>
            <w:tcBorders>
              <w:top w:val="single" w:sz="6" w:space="0" w:color="000000"/>
              <w:left w:val="single" w:sz="6" w:space="0" w:color="000000"/>
              <w:bottom w:val="single" w:sz="6" w:space="0" w:color="000000"/>
              <w:right w:val="single" w:sz="6" w:space="0" w:color="000000"/>
            </w:tcBorders>
            <w:shd w:val="clear" w:color="auto" w:fill="FFFFFF"/>
            <w:hideMark/>
          </w:tcPr>
          <w:p w14:paraId="3AB9E306" w14:textId="6421472A" w:rsidR="00280B53" w:rsidRPr="00280B53" w:rsidRDefault="00280B53" w:rsidP="00280B53">
            <w:pPr>
              <w:jc w:val="center"/>
              <w:rPr>
                <w:rFonts w:ascii="Arial" w:hAnsi="Arial" w:cs="Arial"/>
                <w:sz w:val="21"/>
                <w:szCs w:val="21"/>
              </w:rPr>
            </w:pPr>
            <w:r w:rsidRPr="00280B53">
              <w:rPr>
                <w:rFonts w:ascii="Arial" w:hAnsi="Arial" w:cs="Arial"/>
                <w:sz w:val="21"/>
                <w:szCs w:val="21"/>
              </w:rPr>
              <w:t>€ 10</w:t>
            </w:r>
          </w:p>
        </w:tc>
      </w:tr>
    </w:tbl>
    <w:p w14:paraId="06372B75" w14:textId="77777777" w:rsidR="00280B53" w:rsidRDefault="00280B53" w:rsidP="00280B53">
      <w:pPr>
        <w:spacing w:after="0"/>
        <w:rPr>
          <w:rFonts w:ascii="Arial" w:hAnsi="Arial" w:cs="Arial"/>
          <w:sz w:val="21"/>
          <w:szCs w:val="21"/>
        </w:rPr>
      </w:pPr>
    </w:p>
    <w:p w14:paraId="30417F0A" w14:textId="611538F6" w:rsidR="00280B53" w:rsidRPr="00280B53" w:rsidRDefault="00280B53" w:rsidP="00280B53">
      <w:pPr>
        <w:rPr>
          <w:rFonts w:ascii="Arial" w:hAnsi="Arial" w:cs="Arial"/>
          <w:sz w:val="21"/>
          <w:szCs w:val="21"/>
        </w:rPr>
      </w:pPr>
      <w:r w:rsidRPr="00280B53">
        <w:rPr>
          <w:rFonts w:ascii="Arial" w:hAnsi="Arial" w:cs="Arial"/>
          <w:sz w:val="21"/>
          <w:szCs w:val="21"/>
        </w:rPr>
        <w:t>§ 5. Wijze van inning</w:t>
      </w:r>
    </w:p>
    <w:p w14:paraId="5BB3756D" w14:textId="77777777" w:rsidR="00280B53" w:rsidRPr="00280B53" w:rsidRDefault="00280B53" w:rsidP="00280B53">
      <w:pPr>
        <w:rPr>
          <w:rFonts w:ascii="Arial" w:hAnsi="Arial" w:cs="Arial"/>
          <w:sz w:val="21"/>
          <w:szCs w:val="21"/>
        </w:rPr>
      </w:pPr>
      <w:r w:rsidRPr="00280B53">
        <w:rPr>
          <w:rFonts w:ascii="Arial" w:hAnsi="Arial" w:cs="Arial"/>
          <w:sz w:val="21"/>
          <w:szCs w:val="21"/>
        </w:rPr>
        <w:t>De retributie is hoofdelijk verschuldigd door de personen of instanties die deel uitmaken van een aansluitpunt zoals vermeld in artikel 2.§ 3. en voor aansluitpunten die verplicht gebruik maken van de ondergrondse containers.</w:t>
      </w:r>
    </w:p>
    <w:p w14:paraId="0EACCBCA" w14:textId="77777777" w:rsidR="00280B53" w:rsidRPr="00280B53" w:rsidRDefault="00280B53" w:rsidP="00280B53">
      <w:pPr>
        <w:rPr>
          <w:rFonts w:ascii="Arial" w:hAnsi="Arial" w:cs="Arial"/>
          <w:sz w:val="21"/>
          <w:szCs w:val="21"/>
        </w:rPr>
      </w:pPr>
      <w:r w:rsidRPr="00280B53">
        <w:rPr>
          <w:rFonts w:ascii="Arial" w:hAnsi="Arial" w:cs="Arial"/>
          <w:sz w:val="21"/>
          <w:szCs w:val="21"/>
        </w:rPr>
        <w:t>De retributies zullen geïnd worden met een voorschottensysteem zoals beschreven in artikel 4., § 2. en § 4. waarbij de retributies voor de dienstverlening afgehouden worden.</w:t>
      </w:r>
    </w:p>
    <w:p w14:paraId="1612BB29" w14:textId="77777777" w:rsidR="00280B53" w:rsidRPr="00280B53" w:rsidRDefault="00280B53" w:rsidP="00280B53">
      <w:pPr>
        <w:rPr>
          <w:rFonts w:ascii="Arial" w:hAnsi="Arial" w:cs="Arial"/>
          <w:sz w:val="21"/>
          <w:szCs w:val="21"/>
        </w:rPr>
      </w:pPr>
      <w:r w:rsidRPr="00280B53">
        <w:rPr>
          <w:rFonts w:ascii="Arial" w:hAnsi="Arial" w:cs="Arial"/>
          <w:sz w:val="21"/>
          <w:szCs w:val="21"/>
        </w:rPr>
        <w:t>Als het voorschot onder het minimum bedrag daalt, zal geen toegang meer verkregen kunnen worden tot de ondergrondse containers totdat er opnieuw een voldoende voorschot betaald werd.</w:t>
      </w:r>
    </w:p>
    <w:p w14:paraId="67A2BEE7" w14:textId="1184031D" w:rsidR="00280B53" w:rsidRPr="005B26C3" w:rsidRDefault="00280B53" w:rsidP="00280B53">
      <w:pPr>
        <w:rPr>
          <w:rFonts w:ascii="Arial" w:hAnsi="Arial" w:cs="Arial"/>
          <w:b/>
          <w:bCs/>
          <w:sz w:val="21"/>
          <w:szCs w:val="21"/>
        </w:rPr>
      </w:pPr>
      <w:r w:rsidRPr="005B26C3">
        <w:rPr>
          <w:rFonts w:ascii="Arial" w:hAnsi="Arial" w:cs="Arial"/>
          <w:b/>
          <w:bCs/>
          <w:sz w:val="21"/>
          <w:szCs w:val="21"/>
        </w:rPr>
        <w:t>Artikel 7</w:t>
      </w:r>
      <w:r w:rsidR="005B26C3">
        <w:rPr>
          <w:rFonts w:ascii="Arial" w:hAnsi="Arial" w:cs="Arial"/>
          <w:b/>
          <w:bCs/>
          <w:sz w:val="21"/>
          <w:szCs w:val="21"/>
        </w:rPr>
        <w:t xml:space="preserve"> - </w:t>
      </w:r>
      <w:r w:rsidRPr="005B26C3">
        <w:rPr>
          <w:rFonts w:ascii="Arial" w:hAnsi="Arial" w:cs="Arial"/>
          <w:b/>
          <w:bCs/>
          <w:sz w:val="21"/>
          <w:szCs w:val="21"/>
        </w:rPr>
        <w:t>Containers voor evenementen binnen het diftarproject</w:t>
      </w:r>
    </w:p>
    <w:p w14:paraId="698287CC" w14:textId="77777777" w:rsidR="00280B53" w:rsidRPr="00280B53" w:rsidRDefault="00280B53" w:rsidP="00280B53">
      <w:pPr>
        <w:rPr>
          <w:rFonts w:ascii="Arial" w:hAnsi="Arial" w:cs="Arial"/>
          <w:sz w:val="21"/>
          <w:szCs w:val="21"/>
        </w:rPr>
      </w:pPr>
      <w:r w:rsidRPr="00280B53">
        <w:rPr>
          <w:rFonts w:ascii="Arial" w:hAnsi="Arial" w:cs="Arial"/>
          <w:sz w:val="21"/>
          <w:szCs w:val="21"/>
        </w:rPr>
        <w:t>Voor evenementen kunnen tijdelijk containers aangevraagd worden. Dit voor een minimum periode van 1 dag en een maximum periode van 1 maand. De containers worden op de gevraagde datum door de gemeentelijke diensten geplaatst en na lediging terug opgehaald.</w:t>
      </w:r>
    </w:p>
    <w:p w14:paraId="4FA07BD1" w14:textId="77777777" w:rsidR="00280B53" w:rsidRPr="00280B53" w:rsidRDefault="00280B53" w:rsidP="00280B53">
      <w:pPr>
        <w:rPr>
          <w:rFonts w:ascii="Arial" w:hAnsi="Arial" w:cs="Arial"/>
          <w:sz w:val="21"/>
          <w:szCs w:val="21"/>
        </w:rPr>
      </w:pPr>
      <w:r w:rsidRPr="00280B53">
        <w:rPr>
          <w:rFonts w:ascii="Arial" w:hAnsi="Arial" w:cs="Arial"/>
          <w:sz w:val="21"/>
          <w:szCs w:val="21"/>
        </w:rPr>
        <w:t>Voor deze dienstverlening wordt een vast bedrag per container aangerekend:</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111"/>
        <w:gridCol w:w="709"/>
        <w:gridCol w:w="708"/>
        <w:gridCol w:w="851"/>
      </w:tblGrid>
      <w:tr w:rsidR="00280B53" w:rsidRPr="00280B53" w14:paraId="5A6584E3" w14:textId="77777777" w:rsidTr="00280B53">
        <w:tc>
          <w:tcPr>
            <w:tcW w:w="3111" w:type="dxa"/>
            <w:tcBorders>
              <w:top w:val="single" w:sz="6" w:space="0" w:color="000000"/>
              <w:left w:val="single" w:sz="6" w:space="0" w:color="000000"/>
              <w:bottom w:val="single" w:sz="6" w:space="0" w:color="000000"/>
              <w:right w:val="single" w:sz="6" w:space="0" w:color="000000"/>
            </w:tcBorders>
            <w:shd w:val="clear" w:color="auto" w:fill="FFFFFF"/>
            <w:hideMark/>
          </w:tcPr>
          <w:p w14:paraId="5ABAF18B" w14:textId="77777777" w:rsidR="00280B53" w:rsidRPr="00280B53" w:rsidRDefault="00280B53" w:rsidP="00280B53">
            <w:pPr>
              <w:rPr>
                <w:rFonts w:ascii="Arial" w:hAnsi="Arial" w:cs="Arial"/>
                <w:sz w:val="21"/>
                <w:szCs w:val="21"/>
              </w:rPr>
            </w:pPr>
            <w:r w:rsidRPr="00280B53">
              <w:rPr>
                <w:rFonts w:ascii="Arial" w:hAnsi="Arial" w:cs="Arial"/>
                <w:sz w:val="21"/>
                <w:szCs w:val="21"/>
              </w:rPr>
              <w:t>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0D13B8F" w14:textId="5D7D50EE" w:rsidR="00280B53" w:rsidRPr="00280B53" w:rsidRDefault="00280B53" w:rsidP="00280B53">
            <w:pPr>
              <w:jc w:val="center"/>
              <w:rPr>
                <w:rFonts w:ascii="Arial" w:hAnsi="Arial" w:cs="Arial"/>
                <w:b/>
                <w:bCs/>
                <w:sz w:val="21"/>
                <w:szCs w:val="21"/>
              </w:rPr>
            </w:pPr>
            <w:r w:rsidRPr="00280B53">
              <w:rPr>
                <w:rFonts w:ascii="Arial" w:hAnsi="Arial" w:cs="Arial"/>
                <w:b/>
                <w:bCs/>
                <w:sz w:val="21"/>
                <w:szCs w:val="21"/>
              </w:rPr>
              <w:t>120 l</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05E6C388" w14:textId="2B96AD54" w:rsidR="00280B53" w:rsidRPr="00280B53" w:rsidRDefault="00280B53" w:rsidP="00280B53">
            <w:pPr>
              <w:jc w:val="center"/>
              <w:rPr>
                <w:rFonts w:ascii="Arial" w:hAnsi="Arial" w:cs="Arial"/>
                <w:b/>
                <w:bCs/>
                <w:sz w:val="21"/>
                <w:szCs w:val="21"/>
              </w:rPr>
            </w:pPr>
            <w:r w:rsidRPr="00280B53">
              <w:rPr>
                <w:rFonts w:ascii="Arial" w:hAnsi="Arial" w:cs="Arial"/>
                <w:b/>
                <w:bCs/>
                <w:sz w:val="21"/>
                <w:szCs w:val="21"/>
              </w:rPr>
              <w:t>240 l</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00E7DF13" w14:textId="4E843473" w:rsidR="00280B53" w:rsidRPr="00280B53" w:rsidRDefault="00280B53" w:rsidP="00280B53">
            <w:pPr>
              <w:jc w:val="center"/>
              <w:rPr>
                <w:rFonts w:ascii="Arial" w:hAnsi="Arial" w:cs="Arial"/>
                <w:b/>
                <w:bCs/>
                <w:sz w:val="21"/>
                <w:szCs w:val="21"/>
              </w:rPr>
            </w:pPr>
            <w:r w:rsidRPr="00280B53">
              <w:rPr>
                <w:rFonts w:ascii="Arial" w:hAnsi="Arial" w:cs="Arial"/>
                <w:b/>
                <w:bCs/>
                <w:sz w:val="21"/>
                <w:szCs w:val="21"/>
              </w:rPr>
              <w:t>1.100 l</w:t>
            </w:r>
          </w:p>
        </w:tc>
      </w:tr>
      <w:tr w:rsidR="00280B53" w:rsidRPr="00280B53" w14:paraId="184A45EE" w14:textId="77777777" w:rsidTr="00280B53">
        <w:tc>
          <w:tcPr>
            <w:tcW w:w="3111" w:type="dxa"/>
            <w:tcBorders>
              <w:top w:val="single" w:sz="6" w:space="0" w:color="000000"/>
              <w:left w:val="single" w:sz="6" w:space="0" w:color="000000"/>
              <w:bottom w:val="single" w:sz="6" w:space="0" w:color="000000"/>
              <w:right w:val="single" w:sz="6" w:space="0" w:color="000000"/>
            </w:tcBorders>
            <w:shd w:val="clear" w:color="auto" w:fill="FFFFFF"/>
            <w:hideMark/>
          </w:tcPr>
          <w:p w14:paraId="03A7E005" w14:textId="77777777" w:rsidR="00280B53" w:rsidRPr="00280B53" w:rsidRDefault="00280B53" w:rsidP="00280B53">
            <w:pPr>
              <w:rPr>
                <w:rFonts w:ascii="Arial" w:hAnsi="Arial" w:cs="Arial"/>
                <w:sz w:val="21"/>
                <w:szCs w:val="21"/>
              </w:rPr>
            </w:pPr>
            <w:r w:rsidRPr="00280B53">
              <w:rPr>
                <w:rFonts w:ascii="Arial" w:hAnsi="Arial" w:cs="Arial"/>
                <w:sz w:val="21"/>
                <w:szCs w:val="21"/>
              </w:rPr>
              <w:t>forfaitair bedrag per container </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5A49DFCE" w14:textId="77777777" w:rsidR="00280B53" w:rsidRPr="00280B53" w:rsidRDefault="00280B53" w:rsidP="00280B53">
            <w:pPr>
              <w:jc w:val="center"/>
              <w:rPr>
                <w:rFonts w:ascii="Arial" w:hAnsi="Arial" w:cs="Arial"/>
                <w:sz w:val="21"/>
                <w:szCs w:val="21"/>
              </w:rPr>
            </w:pPr>
            <w:r w:rsidRPr="00280B53">
              <w:rPr>
                <w:rFonts w:ascii="Arial" w:hAnsi="Arial" w:cs="Arial"/>
                <w:sz w:val="21"/>
                <w:szCs w:val="21"/>
              </w:rPr>
              <w:t>€ 10</w:t>
            </w:r>
          </w:p>
        </w:tc>
        <w:tc>
          <w:tcPr>
            <w:tcW w:w="708" w:type="dxa"/>
            <w:tcBorders>
              <w:top w:val="single" w:sz="6" w:space="0" w:color="000000"/>
              <w:left w:val="single" w:sz="6" w:space="0" w:color="000000"/>
              <w:bottom w:val="single" w:sz="6" w:space="0" w:color="000000"/>
              <w:right w:val="single" w:sz="6" w:space="0" w:color="000000"/>
            </w:tcBorders>
            <w:shd w:val="clear" w:color="auto" w:fill="FFFFFF"/>
            <w:hideMark/>
          </w:tcPr>
          <w:p w14:paraId="5F1BC052" w14:textId="77777777" w:rsidR="00280B53" w:rsidRPr="00280B53" w:rsidRDefault="00280B53" w:rsidP="00280B53">
            <w:pPr>
              <w:jc w:val="center"/>
              <w:rPr>
                <w:rFonts w:ascii="Arial" w:hAnsi="Arial" w:cs="Arial"/>
                <w:sz w:val="21"/>
                <w:szCs w:val="21"/>
              </w:rPr>
            </w:pPr>
            <w:r w:rsidRPr="00280B53">
              <w:rPr>
                <w:rFonts w:ascii="Arial" w:hAnsi="Arial" w:cs="Arial"/>
                <w:sz w:val="21"/>
                <w:szCs w:val="21"/>
              </w:rPr>
              <w:t>€ 10</w:t>
            </w:r>
          </w:p>
        </w:tc>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14:paraId="46ADE580" w14:textId="77777777" w:rsidR="00280B53" w:rsidRPr="00280B53" w:rsidRDefault="00280B53" w:rsidP="00280B53">
            <w:pPr>
              <w:jc w:val="center"/>
              <w:rPr>
                <w:rFonts w:ascii="Arial" w:hAnsi="Arial" w:cs="Arial"/>
                <w:sz w:val="21"/>
                <w:szCs w:val="21"/>
              </w:rPr>
            </w:pPr>
            <w:r w:rsidRPr="00280B53">
              <w:rPr>
                <w:rFonts w:ascii="Arial" w:hAnsi="Arial" w:cs="Arial"/>
                <w:sz w:val="21"/>
                <w:szCs w:val="21"/>
              </w:rPr>
              <w:t>€ 20</w:t>
            </w:r>
          </w:p>
        </w:tc>
      </w:tr>
    </w:tbl>
    <w:p w14:paraId="4D77BA30" w14:textId="77777777" w:rsidR="00280B53" w:rsidRDefault="00280B53" w:rsidP="00280B53">
      <w:pPr>
        <w:rPr>
          <w:rFonts w:ascii="Arial" w:hAnsi="Arial" w:cs="Arial"/>
          <w:sz w:val="21"/>
          <w:szCs w:val="21"/>
        </w:rPr>
      </w:pPr>
    </w:p>
    <w:p w14:paraId="74697A8C" w14:textId="1113485B" w:rsidR="00280B53" w:rsidRPr="00280B53" w:rsidRDefault="00280B53" w:rsidP="00280B53">
      <w:pPr>
        <w:rPr>
          <w:rFonts w:ascii="Arial" w:hAnsi="Arial" w:cs="Arial"/>
          <w:sz w:val="21"/>
          <w:szCs w:val="21"/>
        </w:rPr>
      </w:pPr>
      <w:r w:rsidRPr="00280B53">
        <w:rPr>
          <w:rFonts w:ascii="Arial" w:hAnsi="Arial" w:cs="Arial"/>
          <w:sz w:val="21"/>
          <w:szCs w:val="21"/>
        </w:rPr>
        <w:lastRenderedPageBreak/>
        <w:t>De lediging met weging gebeurt tijdens de ophaalronde van de huis-aan-huisinzameling. De ledigingskost (per ophaling) en verwerkingskost (per kg) zoals vastgelegd in artikel 4.§ 5. Zijn hierop van toepassing. Na de huurperiode wordt er een factuur opgemaakt aan de organisator van het evenement.</w:t>
      </w:r>
    </w:p>
    <w:p w14:paraId="0D8F4AD1" w14:textId="17DBFFFE" w:rsidR="00280B53" w:rsidRPr="005B26C3" w:rsidRDefault="00280B53" w:rsidP="00280B53">
      <w:pPr>
        <w:rPr>
          <w:rFonts w:ascii="Arial" w:hAnsi="Arial" w:cs="Arial"/>
          <w:b/>
          <w:bCs/>
          <w:sz w:val="21"/>
          <w:szCs w:val="21"/>
        </w:rPr>
      </w:pPr>
      <w:r w:rsidRPr="005B26C3">
        <w:rPr>
          <w:rFonts w:ascii="Arial" w:hAnsi="Arial" w:cs="Arial"/>
          <w:b/>
          <w:bCs/>
          <w:sz w:val="21"/>
          <w:szCs w:val="21"/>
        </w:rPr>
        <w:t>Artikel 8</w:t>
      </w:r>
      <w:r w:rsidR="005B26C3">
        <w:rPr>
          <w:rFonts w:ascii="Arial" w:hAnsi="Arial" w:cs="Arial"/>
          <w:b/>
          <w:bCs/>
          <w:sz w:val="21"/>
          <w:szCs w:val="21"/>
        </w:rPr>
        <w:t xml:space="preserve"> -</w:t>
      </w:r>
      <w:r w:rsidRPr="005B26C3">
        <w:rPr>
          <w:rFonts w:ascii="Arial" w:hAnsi="Arial" w:cs="Arial"/>
          <w:b/>
          <w:bCs/>
          <w:sz w:val="21"/>
          <w:szCs w:val="21"/>
        </w:rPr>
        <w:t xml:space="preserve"> Ophaling van grofvuil op afroep</w:t>
      </w:r>
    </w:p>
    <w:p w14:paraId="4D35F470" w14:textId="77777777" w:rsidR="00280B53" w:rsidRPr="00280B53" w:rsidRDefault="00280B53" w:rsidP="00280B53">
      <w:pPr>
        <w:rPr>
          <w:rFonts w:ascii="Arial" w:hAnsi="Arial" w:cs="Arial"/>
          <w:sz w:val="21"/>
          <w:szCs w:val="21"/>
        </w:rPr>
      </w:pPr>
      <w:r w:rsidRPr="00280B53">
        <w:rPr>
          <w:rFonts w:ascii="Arial" w:hAnsi="Arial" w:cs="Arial"/>
          <w:sz w:val="21"/>
          <w:szCs w:val="21"/>
        </w:rPr>
        <w:t>Als het grofvuil omwille van omvang of gewicht niet zelf naar het recyclagepark kan worden gebracht en niet past in het standaard recipiënt voor de inzameling van huisvuil, dan kan het meegegeven worden via de inzameling aan huis op afroep. De aanbieder maakt hiervoor vooraf een afspraak. Per ophaaladres kan maximum 3 m³ grofvuil worden aangeboden.</w:t>
      </w:r>
    </w:p>
    <w:p w14:paraId="29EF5597" w14:textId="77777777" w:rsidR="00280B53" w:rsidRPr="00280B53" w:rsidRDefault="00280B53" w:rsidP="00280B53">
      <w:pPr>
        <w:rPr>
          <w:rFonts w:ascii="Arial" w:hAnsi="Arial" w:cs="Arial"/>
          <w:sz w:val="21"/>
          <w:szCs w:val="21"/>
        </w:rPr>
      </w:pPr>
      <w:r w:rsidRPr="00280B53">
        <w:rPr>
          <w:rFonts w:ascii="Arial" w:hAnsi="Arial" w:cs="Arial"/>
          <w:sz w:val="21"/>
          <w:szCs w:val="21"/>
        </w:rPr>
        <w:t>Het grofvuil wordt ter plaatse gewogen met uitzondering van de afvalfracties die onder een UPV (Uitgebreide Producenten Verantwoordelijkheid) vallen.</w:t>
      </w:r>
    </w:p>
    <w:p w14:paraId="5DB340B8" w14:textId="77777777" w:rsidR="00280B53" w:rsidRPr="00280B53" w:rsidRDefault="00280B53" w:rsidP="00280B53">
      <w:pPr>
        <w:rPr>
          <w:rFonts w:ascii="Arial" w:hAnsi="Arial" w:cs="Arial"/>
          <w:sz w:val="21"/>
          <w:szCs w:val="21"/>
        </w:rPr>
      </w:pPr>
      <w:r w:rsidRPr="00280B53">
        <w:rPr>
          <w:rFonts w:ascii="Arial" w:hAnsi="Arial" w:cs="Arial"/>
          <w:sz w:val="21"/>
          <w:szCs w:val="21"/>
        </w:rPr>
        <w:t>De retributie bestaat uit een vaste kost per ophaaladres + aantal kg x tarief per kg grofvuil:</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023"/>
        <w:gridCol w:w="797"/>
      </w:tblGrid>
      <w:tr w:rsidR="00280B53" w:rsidRPr="00280B53" w14:paraId="12B64D15" w14:textId="77777777" w:rsidTr="00280B53">
        <w:tc>
          <w:tcPr>
            <w:tcW w:w="3023" w:type="dxa"/>
            <w:tcBorders>
              <w:top w:val="single" w:sz="6" w:space="0" w:color="000000"/>
              <w:left w:val="single" w:sz="6" w:space="0" w:color="000000"/>
              <w:bottom w:val="single" w:sz="6" w:space="0" w:color="000000"/>
              <w:right w:val="single" w:sz="6" w:space="0" w:color="000000"/>
            </w:tcBorders>
            <w:shd w:val="clear" w:color="auto" w:fill="FFFFFF"/>
            <w:hideMark/>
          </w:tcPr>
          <w:p w14:paraId="40C6BBE5" w14:textId="77777777" w:rsidR="00280B53" w:rsidRPr="00280B53" w:rsidRDefault="00280B53" w:rsidP="00280B53">
            <w:pPr>
              <w:rPr>
                <w:rFonts w:ascii="Arial" w:hAnsi="Arial" w:cs="Arial"/>
                <w:sz w:val="21"/>
                <w:szCs w:val="21"/>
              </w:rPr>
            </w:pPr>
            <w:r w:rsidRPr="00280B53">
              <w:rPr>
                <w:rFonts w:ascii="Arial" w:hAnsi="Arial" w:cs="Arial"/>
                <w:sz w:val="21"/>
                <w:szCs w:val="21"/>
              </w:rPr>
              <w:t>vaste kost per ophaaladres </w:t>
            </w:r>
          </w:p>
        </w:tc>
        <w:tc>
          <w:tcPr>
            <w:tcW w:w="797" w:type="dxa"/>
            <w:tcBorders>
              <w:top w:val="single" w:sz="6" w:space="0" w:color="000000"/>
              <w:left w:val="single" w:sz="6" w:space="0" w:color="000000"/>
              <w:bottom w:val="single" w:sz="6" w:space="0" w:color="000000"/>
              <w:right w:val="single" w:sz="6" w:space="0" w:color="000000"/>
            </w:tcBorders>
            <w:shd w:val="clear" w:color="auto" w:fill="FFFFFF"/>
            <w:hideMark/>
          </w:tcPr>
          <w:p w14:paraId="23230CFF" w14:textId="0B384F62" w:rsidR="00280B53" w:rsidRPr="00280B53" w:rsidRDefault="00280B53" w:rsidP="00280B53">
            <w:pPr>
              <w:jc w:val="center"/>
              <w:rPr>
                <w:rFonts w:ascii="Arial" w:hAnsi="Arial" w:cs="Arial"/>
                <w:sz w:val="21"/>
                <w:szCs w:val="21"/>
              </w:rPr>
            </w:pPr>
            <w:r w:rsidRPr="00280B53">
              <w:rPr>
                <w:rFonts w:ascii="Arial" w:hAnsi="Arial" w:cs="Arial"/>
                <w:sz w:val="21"/>
                <w:szCs w:val="21"/>
              </w:rPr>
              <w:t>€ 85</w:t>
            </w:r>
          </w:p>
        </w:tc>
      </w:tr>
      <w:tr w:rsidR="00280B53" w:rsidRPr="00280B53" w14:paraId="7323652C" w14:textId="77777777" w:rsidTr="00280B53">
        <w:tc>
          <w:tcPr>
            <w:tcW w:w="3023" w:type="dxa"/>
            <w:tcBorders>
              <w:top w:val="single" w:sz="6" w:space="0" w:color="000000"/>
              <w:left w:val="single" w:sz="6" w:space="0" w:color="000000"/>
              <w:bottom w:val="single" w:sz="6" w:space="0" w:color="000000"/>
              <w:right w:val="single" w:sz="6" w:space="0" w:color="000000"/>
            </w:tcBorders>
            <w:shd w:val="clear" w:color="auto" w:fill="FFFFFF"/>
            <w:hideMark/>
          </w:tcPr>
          <w:p w14:paraId="76B7EC2D" w14:textId="77777777" w:rsidR="00280B53" w:rsidRPr="00280B53" w:rsidRDefault="00280B53" w:rsidP="00280B53">
            <w:pPr>
              <w:rPr>
                <w:rFonts w:ascii="Arial" w:hAnsi="Arial" w:cs="Arial"/>
                <w:sz w:val="21"/>
                <w:szCs w:val="21"/>
              </w:rPr>
            </w:pPr>
            <w:r w:rsidRPr="00280B53">
              <w:rPr>
                <w:rFonts w:ascii="Arial" w:hAnsi="Arial" w:cs="Arial"/>
                <w:sz w:val="21"/>
                <w:szCs w:val="21"/>
              </w:rPr>
              <w:t>per kg grofvuil</w:t>
            </w:r>
          </w:p>
        </w:tc>
        <w:tc>
          <w:tcPr>
            <w:tcW w:w="797" w:type="dxa"/>
            <w:tcBorders>
              <w:top w:val="single" w:sz="6" w:space="0" w:color="000000"/>
              <w:left w:val="single" w:sz="6" w:space="0" w:color="000000"/>
              <w:bottom w:val="single" w:sz="6" w:space="0" w:color="000000"/>
              <w:right w:val="single" w:sz="6" w:space="0" w:color="000000"/>
            </w:tcBorders>
            <w:shd w:val="clear" w:color="auto" w:fill="FFFFFF"/>
            <w:hideMark/>
          </w:tcPr>
          <w:p w14:paraId="08EC7A7B" w14:textId="0A4A1076" w:rsidR="00280B53" w:rsidRPr="00280B53" w:rsidRDefault="00280B53" w:rsidP="00280B53">
            <w:pPr>
              <w:jc w:val="center"/>
              <w:rPr>
                <w:rFonts w:ascii="Arial" w:hAnsi="Arial" w:cs="Arial"/>
                <w:sz w:val="21"/>
                <w:szCs w:val="21"/>
              </w:rPr>
            </w:pPr>
            <w:r w:rsidRPr="00280B53">
              <w:rPr>
                <w:rFonts w:ascii="Arial" w:hAnsi="Arial" w:cs="Arial"/>
                <w:sz w:val="21"/>
                <w:szCs w:val="21"/>
              </w:rPr>
              <w:t>€ 0,35</w:t>
            </w:r>
          </w:p>
        </w:tc>
      </w:tr>
    </w:tbl>
    <w:p w14:paraId="21A6A9C0" w14:textId="77777777" w:rsidR="006C0BFA" w:rsidRPr="00280B53" w:rsidRDefault="006C0BFA" w:rsidP="00280B53">
      <w:pPr>
        <w:spacing w:after="0"/>
        <w:rPr>
          <w:rFonts w:ascii="Arial" w:hAnsi="Arial" w:cs="Arial"/>
          <w:sz w:val="21"/>
          <w:szCs w:val="21"/>
        </w:rPr>
      </w:pPr>
    </w:p>
    <w:p w14:paraId="02D3711D" w14:textId="1B340244" w:rsidR="00280B53" w:rsidRPr="005B26C3" w:rsidRDefault="00280B53" w:rsidP="00280B53">
      <w:pPr>
        <w:rPr>
          <w:rFonts w:ascii="Arial" w:hAnsi="Arial" w:cs="Arial"/>
          <w:b/>
          <w:bCs/>
          <w:sz w:val="21"/>
          <w:szCs w:val="21"/>
        </w:rPr>
      </w:pPr>
      <w:r w:rsidRPr="005B26C3">
        <w:rPr>
          <w:rFonts w:ascii="Arial" w:hAnsi="Arial" w:cs="Arial"/>
          <w:b/>
          <w:bCs/>
          <w:sz w:val="21"/>
          <w:szCs w:val="21"/>
        </w:rPr>
        <w:t>Artikel 9</w:t>
      </w:r>
      <w:r w:rsidR="005B26C3" w:rsidRPr="005B26C3">
        <w:rPr>
          <w:rFonts w:ascii="Arial" w:hAnsi="Arial" w:cs="Arial"/>
          <w:b/>
          <w:bCs/>
          <w:sz w:val="21"/>
          <w:szCs w:val="21"/>
        </w:rPr>
        <w:t xml:space="preserve"> -</w:t>
      </w:r>
      <w:r w:rsidRPr="005B26C3">
        <w:rPr>
          <w:rFonts w:ascii="Arial" w:hAnsi="Arial" w:cs="Arial"/>
          <w:b/>
          <w:bCs/>
          <w:sz w:val="21"/>
          <w:szCs w:val="21"/>
        </w:rPr>
        <w:t xml:space="preserve"> Ophaling van snoeiafval op afroep</w:t>
      </w:r>
    </w:p>
    <w:p w14:paraId="1FC1355D" w14:textId="7B7CFDEE" w:rsidR="00280B53" w:rsidRPr="00280B53" w:rsidRDefault="00280B53" w:rsidP="00280B53">
      <w:pPr>
        <w:spacing w:after="0"/>
        <w:rPr>
          <w:rFonts w:ascii="Arial" w:hAnsi="Arial" w:cs="Arial"/>
          <w:sz w:val="21"/>
          <w:szCs w:val="21"/>
        </w:rPr>
      </w:pPr>
      <w:r w:rsidRPr="00280B53">
        <w:rPr>
          <w:rFonts w:ascii="Arial" w:hAnsi="Arial" w:cs="Arial"/>
          <w:sz w:val="21"/>
          <w:szCs w:val="21"/>
        </w:rPr>
        <w:t>Als het snoeihout omwille van omvang of gewicht niet zelf naar het recyclagepark kan worden gebracht, dan kan het samengebonden in hanteerbare bundels meegegeven worden via de inzameling aan huis op afroep. De takken hebben een diameter van maximum 10 cm. De bundels zijn maximum 1,5 m lang en hebben een maximale diameter van 50 cm. De aanbieder maakt hiervoor vooraf een afspraak. Per ophaaladres kan maximum 3 m³ snoeihout worden aangeboden.</w:t>
      </w:r>
    </w:p>
    <w:p w14:paraId="5228E1B6" w14:textId="77777777" w:rsidR="00280B53" w:rsidRPr="00280B53" w:rsidRDefault="00280B53" w:rsidP="00280B53">
      <w:pPr>
        <w:rPr>
          <w:rFonts w:ascii="Arial" w:hAnsi="Arial" w:cs="Arial"/>
          <w:sz w:val="21"/>
          <w:szCs w:val="21"/>
        </w:rPr>
      </w:pPr>
      <w:r w:rsidRPr="00280B53">
        <w:rPr>
          <w:rFonts w:ascii="Arial" w:hAnsi="Arial" w:cs="Arial"/>
          <w:sz w:val="21"/>
          <w:szCs w:val="21"/>
        </w:rPr>
        <w:t>Voor het snoeihout wordt een vaste retributie aangerekend als volgt:</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041"/>
        <w:gridCol w:w="779"/>
      </w:tblGrid>
      <w:tr w:rsidR="00280B53" w:rsidRPr="00280B53" w14:paraId="3A646204" w14:textId="77777777" w:rsidTr="00A72E81">
        <w:tc>
          <w:tcPr>
            <w:tcW w:w="3041" w:type="dxa"/>
            <w:tcBorders>
              <w:top w:val="single" w:sz="6" w:space="0" w:color="000000"/>
              <w:left w:val="single" w:sz="6" w:space="0" w:color="000000"/>
              <w:bottom w:val="single" w:sz="6" w:space="0" w:color="000000"/>
              <w:right w:val="single" w:sz="6" w:space="0" w:color="000000"/>
            </w:tcBorders>
            <w:shd w:val="clear" w:color="auto" w:fill="FFFFFF"/>
            <w:hideMark/>
          </w:tcPr>
          <w:p w14:paraId="0567F46A" w14:textId="77777777" w:rsidR="00280B53" w:rsidRPr="00280B53" w:rsidRDefault="00280B53" w:rsidP="00280B53">
            <w:pPr>
              <w:rPr>
                <w:rFonts w:ascii="Arial" w:hAnsi="Arial" w:cs="Arial"/>
                <w:sz w:val="21"/>
                <w:szCs w:val="21"/>
              </w:rPr>
            </w:pPr>
            <w:r w:rsidRPr="00280B53">
              <w:rPr>
                <w:rFonts w:ascii="Arial" w:hAnsi="Arial" w:cs="Arial"/>
                <w:sz w:val="21"/>
                <w:szCs w:val="21"/>
              </w:rPr>
              <w:t>vaste kost per ophaaladres </w:t>
            </w:r>
          </w:p>
        </w:tc>
        <w:tc>
          <w:tcPr>
            <w:tcW w:w="779" w:type="dxa"/>
            <w:tcBorders>
              <w:top w:val="single" w:sz="6" w:space="0" w:color="000000"/>
              <w:left w:val="single" w:sz="6" w:space="0" w:color="000000"/>
              <w:bottom w:val="single" w:sz="6" w:space="0" w:color="000000"/>
              <w:right w:val="single" w:sz="6" w:space="0" w:color="000000"/>
            </w:tcBorders>
            <w:shd w:val="clear" w:color="auto" w:fill="FFFFFF"/>
            <w:hideMark/>
          </w:tcPr>
          <w:p w14:paraId="00182C33" w14:textId="1C07FA28" w:rsidR="00280B53" w:rsidRPr="00280B53" w:rsidRDefault="00280B53" w:rsidP="00A72E81">
            <w:pPr>
              <w:jc w:val="center"/>
              <w:rPr>
                <w:rFonts w:ascii="Arial" w:hAnsi="Arial" w:cs="Arial"/>
                <w:sz w:val="21"/>
                <w:szCs w:val="21"/>
              </w:rPr>
            </w:pPr>
            <w:r w:rsidRPr="00280B53">
              <w:rPr>
                <w:rFonts w:ascii="Arial" w:hAnsi="Arial" w:cs="Arial"/>
                <w:sz w:val="21"/>
                <w:szCs w:val="21"/>
              </w:rPr>
              <w:t>€ 45</w:t>
            </w:r>
          </w:p>
        </w:tc>
      </w:tr>
    </w:tbl>
    <w:p w14:paraId="2377EE22" w14:textId="77777777" w:rsidR="00A72E81" w:rsidRDefault="00A72E81" w:rsidP="00A72E81">
      <w:pPr>
        <w:spacing w:after="0"/>
        <w:rPr>
          <w:rFonts w:ascii="Arial" w:hAnsi="Arial" w:cs="Arial"/>
          <w:sz w:val="21"/>
          <w:szCs w:val="21"/>
        </w:rPr>
      </w:pPr>
    </w:p>
    <w:p w14:paraId="381103DA" w14:textId="225D8FBF" w:rsidR="00280B53" w:rsidRPr="005B26C3" w:rsidRDefault="00280B53" w:rsidP="00280B53">
      <w:pPr>
        <w:rPr>
          <w:rFonts w:ascii="Arial" w:hAnsi="Arial" w:cs="Arial"/>
          <w:b/>
          <w:bCs/>
          <w:sz w:val="21"/>
          <w:szCs w:val="21"/>
        </w:rPr>
      </w:pPr>
      <w:r w:rsidRPr="005B26C3">
        <w:rPr>
          <w:rFonts w:ascii="Arial" w:hAnsi="Arial" w:cs="Arial"/>
          <w:b/>
          <w:bCs/>
          <w:sz w:val="21"/>
          <w:szCs w:val="21"/>
        </w:rPr>
        <w:t>Artikel 10</w:t>
      </w:r>
      <w:r w:rsidR="005B26C3" w:rsidRPr="005B26C3">
        <w:rPr>
          <w:rFonts w:ascii="Arial" w:hAnsi="Arial" w:cs="Arial"/>
          <w:b/>
          <w:bCs/>
          <w:sz w:val="21"/>
          <w:szCs w:val="21"/>
        </w:rPr>
        <w:t xml:space="preserve"> -</w:t>
      </w:r>
      <w:r w:rsidRPr="005B26C3">
        <w:rPr>
          <w:rFonts w:ascii="Arial" w:hAnsi="Arial" w:cs="Arial"/>
          <w:b/>
          <w:bCs/>
          <w:sz w:val="21"/>
          <w:szCs w:val="21"/>
        </w:rPr>
        <w:t xml:space="preserve"> Indexering</w:t>
      </w:r>
    </w:p>
    <w:p w14:paraId="7FCDA5D9" w14:textId="77777777" w:rsidR="00280B53" w:rsidRPr="00280B53" w:rsidRDefault="00280B53" w:rsidP="00280B53">
      <w:pPr>
        <w:rPr>
          <w:rFonts w:ascii="Arial" w:hAnsi="Arial" w:cs="Arial"/>
          <w:sz w:val="21"/>
          <w:szCs w:val="21"/>
        </w:rPr>
      </w:pPr>
      <w:r w:rsidRPr="00280B53">
        <w:rPr>
          <w:rFonts w:ascii="Arial" w:hAnsi="Arial" w:cs="Arial"/>
          <w:sz w:val="21"/>
          <w:szCs w:val="21"/>
        </w:rPr>
        <w:t>§ 1. Afgevlakte gezondheidsindex</w:t>
      </w:r>
    </w:p>
    <w:p w14:paraId="0F606601" w14:textId="77777777" w:rsidR="00280B53" w:rsidRPr="00280B53" w:rsidRDefault="00280B53" w:rsidP="00280B53">
      <w:pPr>
        <w:rPr>
          <w:rFonts w:ascii="Arial" w:hAnsi="Arial" w:cs="Arial"/>
          <w:sz w:val="21"/>
          <w:szCs w:val="21"/>
        </w:rPr>
      </w:pPr>
      <w:r w:rsidRPr="00280B53">
        <w:rPr>
          <w:rFonts w:ascii="Arial" w:hAnsi="Arial" w:cs="Arial"/>
          <w:sz w:val="21"/>
          <w:szCs w:val="21"/>
        </w:rPr>
        <w:t>De retributies vermeld in artikel 4. § 5., artikel 5.§ 3. en artikel 6. § 4., met uitzondering van het tarief voor vervanging van een toegangskaart en het aanbieden van pmd via ondergrondse containers, worden jaarlijks op 1 januari aangepast op basis van de evolutie van de afgevlakte gezondheidsindex en wel als volgt: elk bedrag wordt vermenigvuldigd met een factor met in de teller de afgevlakte gezondheidsindex die van toepassing was op 1 november van het jaar dat voorafgaat aan het jaar waarin het bedrag wordt gewijzigd, en met in de noemer de afgevlakte gezondheidsindex die van toepassing was op 1 november van het jaar dat voorafgaat aan de vaststelling van het vigerende bedrag. Het zo verkregen getal wordt naar boven afgerond op vier decimalen.</w:t>
      </w:r>
    </w:p>
    <w:p w14:paraId="0035E4B2" w14:textId="77777777" w:rsidR="00280B53" w:rsidRPr="00280B53" w:rsidRDefault="00280B53" w:rsidP="00280B53">
      <w:pPr>
        <w:rPr>
          <w:rFonts w:ascii="Arial" w:hAnsi="Arial" w:cs="Arial"/>
          <w:sz w:val="21"/>
          <w:szCs w:val="21"/>
        </w:rPr>
      </w:pPr>
      <w:r w:rsidRPr="00280B53">
        <w:rPr>
          <w:rFonts w:ascii="Arial" w:hAnsi="Arial" w:cs="Arial"/>
          <w:sz w:val="21"/>
          <w:szCs w:val="21"/>
        </w:rPr>
        <w:t>De totale retributie zal bij elke afrekening afgerond worden op 2 decimalen.</w:t>
      </w:r>
    </w:p>
    <w:p w14:paraId="2E933A36" w14:textId="77777777" w:rsidR="00280B53" w:rsidRPr="00280B53" w:rsidRDefault="00280B53" w:rsidP="00280B53">
      <w:pPr>
        <w:rPr>
          <w:rFonts w:ascii="Arial" w:hAnsi="Arial" w:cs="Arial"/>
          <w:sz w:val="21"/>
          <w:szCs w:val="21"/>
        </w:rPr>
      </w:pPr>
      <w:r w:rsidRPr="00280B53">
        <w:rPr>
          <w:rFonts w:ascii="Arial" w:hAnsi="Arial" w:cs="Arial"/>
          <w:sz w:val="21"/>
          <w:szCs w:val="21"/>
        </w:rPr>
        <w:t>Als het resultaat van de index in jaar x negatief is, dan wordt deze niet toegepast. In het jaar x+1 wordt de index van jaar x en het jaar x+1 toegepast, tenzij deze negatief is.</w:t>
      </w:r>
    </w:p>
    <w:p w14:paraId="450699E9" w14:textId="77777777" w:rsidR="00A72E81" w:rsidRDefault="00A72E81">
      <w:pPr>
        <w:rPr>
          <w:rFonts w:ascii="Arial" w:hAnsi="Arial" w:cs="Arial"/>
          <w:sz w:val="21"/>
          <w:szCs w:val="21"/>
        </w:rPr>
      </w:pPr>
      <w:r>
        <w:rPr>
          <w:rFonts w:ascii="Arial" w:hAnsi="Arial" w:cs="Arial"/>
          <w:sz w:val="21"/>
          <w:szCs w:val="21"/>
        </w:rPr>
        <w:br w:type="page"/>
      </w:r>
    </w:p>
    <w:p w14:paraId="612CF046" w14:textId="27961DEB" w:rsidR="00280B53" w:rsidRPr="00280B53" w:rsidRDefault="00280B53" w:rsidP="00280B53">
      <w:pPr>
        <w:rPr>
          <w:rFonts w:ascii="Arial" w:hAnsi="Arial" w:cs="Arial"/>
          <w:sz w:val="21"/>
          <w:szCs w:val="21"/>
        </w:rPr>
      </w:pPr>
      <w:r w:rsidRPr="00280B53">
        <w:rPr>
          <w:rFonts w:ascii="Arial" w:hAnsi="Arial" w:cs="Arial"/>
          <w:sz w:val="21"/>
          <w:szCs w:val="21"/>
        </w:rPr>
        <w:lastRenderedPageBreak/>
        <w:t>§ 2. Recyclageparkindex voor grofvuil</w:t>
      </w:r>
    </w:p>
    <w:p w14:paraId="140AA0AC" w14:textId="77777777" w:rsidR="00280B53" w:rsidRPr="00280B53" w:rsidRDefault="00280B53" w:rsidP="00280B53">
      <w:pPr>
        <w:rPr>
          <w:rFonts w:ascii="Arial" w:hAnsi="Arial" w:cs="Arial"/>
          <w:sz w:val="21"/>
          <w:szCs w:val="21"/>
        </w:rPr>
      </w:pPr>
      <w:r w:rsidRPr="00280B53">
        <w:rPr>
          <w:rFonts w:ascii="Arial" w:hAnsi="Arial" w:cs="Arial"/>
          <w:sz w:val="21"/>
          <w:szCs w:val="21"/>
        </w:rPr>
        <w:t>Voor het grofvuil dat aan huis op afroep wordt opgehaald zoals bepaald in artikel 8, gebeurt een jaarlijkse aanpassing van het variabel tarief per kg volgens de recyclageparkindex.</w:t>
      </w:r>
    </w:p>
    <w:p w14:paraId="76C2A7E5" w14:textId="77777777" w:rsidR="00280B53" w:rsidRPr="00280B53" w:rsidRDefault="00280B53" w:rsidP="00280B53">
      <w:pPr>
        <w:rPr>
          <w:rFonts w:ascii="Arial" w:hAnsi="Arial" w:cs="Arial"/>
          <w:sz w:val="21"/>
          <w:szCs w:val="21"/>
        </w:rPr>
      </w:pPr>
      <w:r w:rsidRPr="00280B53">
        <w:rPr>
          <w:rFonts w:ascii="Arial" w:hAnsi="Arial" w:cs="Arial"/>
          <w:sz w:val="21"/>
          <w:szCs w:val="21"/>
        </w:rPr>
        <w:t>Om de totale recyclageparkindex (RI) samen te stellen worden de verschillende kostensoortindexen gewogen volgens het aandeel van de kostensoort (O,E en P) in de totale betrokken kosten (K) in jaar x.</w:t>
      </w:r>
      <w:r w:rsidRPr="00280B53">
        <w:rPr>
          <w:rFonts w:ascii="Arial" w:hAnsi="Arial" w:cs="Arial"/>
          <w:sz w:val="21"/>
          <w:szCs w:val="21"/>
        </w:rPr>
        <w:br/>
        <w:t>Dit geeft volgende formule:</w:t>
      </w:r>
      <w:r w:rsidRPr="00280B53">
        <w:rPr>
          <w:rFonts w:ascii="Arial" w:hAnsi="Arial" w:cs="Arial"/>
          <w:sz w:val="21"/>
          <w:szCs w:val="21"/>
        </w:rPr>
        <w:br/>
        <w:t>RI(x+1)=(Iox*Ox/Kx) + (Iex*Ex/Kx) + (Ipx*Px/Kx)</w:t>
      </w:r>
      <w:r w:rsidRPr="00280B53">
        <w:rPr>
          <w:rFonts w:ascii="Arial" w:hAnsi="Arial" w:cs="Arial"/>
          <w:sz w:val="21"/>
          <w:szCs w:val="21"/>
        </w:rPr>
        <w:br/>
        <w:t>RI wordt naar boven afgerond op vier decimalen.</w:t>
      </w:r>
    </w:p>
    <w:p w14:paraId="24AFEBFD" w14:textId="77777777" w:rsidR="00280B53" w:rsidRPr="00280B53" w:rsidRDefault="00280B53" w:rsidP="00280B53">
      <w:pPr>
        <w:rPr>
          <w:rFonts w:ascii="Arial" w:hAnsi="Arial" w:cs="Arial"/>
          <w:sz w:val="21"/>
          <w:szCs w:val="21"/>
        </w:rPr>
      </w:pPr>
      <w:r w:rsidRPr="00280B53">
        <w:rPr>
          <w:rFonts w:ascii="Arial" w:hAnsi="Arial" w:cs="Arial"/>
          <w:sz w:val="21"/>
          <w:szCs w:val="21"/>
        </w:rPr>
        <w:t>De drie kostensoorten volgen elk een eigen index:</w:t>
      </w:r>
      <w:r w:rsidRPr="00280B53">
        <w:rPr>
          <w:rFonts w:ascii="Arial" w:hAnsi="Arial" w:cs="Arial"/>
          <w:sz w:val="21"/>
          <w:szCs w:val="21"/>
        </w:rPr>
        <w:br/>
        <w:t>1. Ophaalkosten</w:t>
      </w:r>
      <w:r w:rsidRPr="00280B53">
        <w:rPr>
          <w:rFonts w:ascii="Arial" w:hAnsi="Arial" w:cs="Arial"/>
          <w:sz w:val="21"/>
          <w:szCs w:val="21"/>
        </w:rPr>
        <w:br/>
        <w:t>Iox = kost per opgehaalde ton jaar x / kost per opgehaalde ton jaar x-1</w:t>
      </w:r>
      <w:r w:rsidRPr="00280B53">
        <w:rPr>
          <w:rFonts w:ascii="Arial" w:hAnsi="Arial" w:cs="Arial"/>
          <w:sz w:val="21"/>
          <w:szCs w:val="21"/>
        </w:rPr>
        <w:br/>
        <w:t>2. Exploitatiekosten</w:t>
      </w:r>
      <w:r w:rsidRPr="00280B53">
        <w:rPr>
          <w:rFonts w:ascii="Arial" w:hAnsi="Arial" w:cs="Arial"/>
          <w:sz w:val="21"/>
          <w:szCs w:val="21"/>
        </w:rPr>
        <w:br/>
        <w:t>Iex= afgevlakte gezondheidsindex december jaar x / afgevlakte gezondheidsindex december jaar x-1</w:t>
      </w:r>
      <w:r w:rsidRPr="00280B53">
        <w:rPr>
          <w:rFonts w:ascii="Arial" w:hAnsi="Arial" w:cs="Arial"/>
          <w:sz w:val="21"/>
          <w:szCs w:val="21"/>
        </w:rPr>
        <w:br/>
        <w:t>3. Personeelskosten</w:t>
      </w:r>
      <w:r w:rsidRPr="00280B53">
        <w:rPr>
          <w:rFonts w:ascii="Arial" w:hAnsi="Arial" w:cs="Arial"/>
          <w:sz w:val="21"/>
          <w:szCs w:val="21"/>
        </w:rPr>
        <w:br/>
        <w:t>Personeelskosten stijgen telkens de spilindex overschreden wordt</w:t>
      </w:r>
      <w:r w:rsidRPr="00280B53">
        <w:rPr>
          <w:rFonts w:ascii="Arial" w:hAnsi="Arial" w:cs="Arial"/>
          <w:sz w:val="21"/>
          <w:szCs w:val="21"/>
        </w:rPr>
        <w:br/>
        <w:t>Ipx = gemiddelde overschreden spilindex jaar x / gemiddelde overschreden spilindex jaar x-1</w:t>
      </w:r>
    </w:p>
    <w:p w14:paraId="0BFCFCB0" w14:textId="77777777" w:rsidR="00280B53" w:rsidRPr="00280B53" w:rsidRDefault="00280B53" w:rsidP="00280B53">
      <w:pPr>
        <w:rPr>
          <w:rFonts w:ascii="Arial" w:hAnsi="Arial" w:cs="Arial"/>
          <w:sz w:val="21"/>
          <w:szCs w:val="21"/>
        </w:rPr>
      </w:pPr>
      <w:r w:rsidRPr="00280B53">
        <w:rPr>
          <w:rFonts w:ascii="Arial" w:hAnsi="Arial" w:cs="Arial"/>
          <w:sz w:val="21"/>
          <w:szCs w:val="21"/>
        </w:rPr>
        <w:t>De index RI(x+1) zal telkens toegepast worden vanaf 1.07 in jaar x+1, en dit voor de eerste maal vanaf 1.07.2027.</w:t>
      </w:r>
    </w:p>
    <w:p w14:paraId="0376B320" w14:textId="77777777" w:rsidR="00280B53" w:rsidRPr="00280B53" w:rsidRDefault="00280B53" w:rsidP="00280B53">
      <w:pPr>
        <w:rPr>
          <w:rFonts w:ascii="Arial" w:hAnsi="Arial" w:cs="Arial"/>
          <w:sz w:val="21"/>
          <w:szCs w:val="21"/>
        </w:rPr>
      </w:pPr>
      <w:r w:rsidRPr="00280B53">
        <w:rPr>
          <w:rFonts w:ascii="Arial" w:hAnsi="Arial" w:cs="Arial"/>
          <w:sz w:val="21"/>
          <w:szCs w:val="21"/>
        </w:rPr>
        <w:t>De aangepaste retributies, na toepassing van de index RI(x+1), zullen worden afgerond op 3 decimalen. Indien het 4de decimaal 5 of hoger is, gebeurt er een afronding naar boven, indien 4 of lager is er een afronding naar beneden.</w:t>
      </w:r>
    </w:p>
    <w:p w14:paraId="7BC2752A" w14:textId="77777777" w:rsidR="00280B53" w:rsidRPr="00280B53" w:rsidRDefault="00280B53" w:rsidP="00280B53">
      <w:pPr>
        <w:rPr>
          <w:rFonts w:ascii="Arial" w:hAnsi="Arial" w:cs="Arial"/>
          <w:sz w:val="21"/>
          <w:szCs w:val="21"/>
        </w:rPr>
      </w:pPr>
      <w:r w:rsidRPr="00280B53">
        <w:rPr>
          <w:rFonts w:ascii="Arial" w:hAnsi="Arial" w:cs="Arial"/>
          <w:sz w:val="21"/>
          <w:szCs w:val="21"/>
        </w:rPr>
        <w:t>Als het resultaat van de index in jaar x negatief is, dan wordt deze niet toegepast. In het jaar x + 1 wordt de index van jaar x en het jaar x+1 toegepast, tenzij deze negatief is.</w:t>
      </w:r>
    </w:p>
    <w:p w14:paraId="6E15C258" w14:textId="48D72F61" w:rsidR="00280B53" w:rsidRPr="005B26C3" w:rsidRDefault="00280B53" w:rsidP="00280B53">
      <w:pPr>
        <w:rPr>
          <w:rFonts w:ascii="Arial" w:hAnsi="Arial" w:cs="Arial"/>
          <w:b/>
          <w:bCs/>
          <w:sz w:val="21"/>
          <w:szCs w:val="21"/>
        </w:rPr>
      </w:pPr>
      <w:r w:rsidRPr="005B26C3">
        <w:rPr>
          <w:rFonts w:ascii="Arial" w:hAnsi="Arial" w:cs="Arial"/>
          <w:b/>
          <w:bCs/>
          <w:sz w:val="21"/>
          <w:szCs w:val="21"/>
        </w:rPr>
        <w:t>Artikel 11</w:t>
      </w:r>
      <w:r w:rsidR="005B26C3">
        <w:rPr>
          <w:rFonts w:ascii="Arial" w:hAnsi="Arial" w:cs="Arial"/>
          <w:b/>
          <w:bCs/>
          <w:sz w:val="21"/>
          <w:szCs w:val="21"/>
        </w:rPr>
        <w:t xml:space="preserve"> - </w:t>
      </w:r>
      <w:r w:rsidRPr="005B26C3">
        <w:rPr>
          <w:rFonts w:ascii="Arial" w:hAnsi="Arial" w:cs="Arial"/>
          <w:b/>
          <w:bCs/>
          <w:sz w:val="21"/>
          <w:szCs w:val="21"/>
        </w:rPr>
        <w:t>Bezwaar</w:t>
      </w:r>
    </w:p>
    <w:p w14:paraId="53CD8DFF" w14:textId="77777777" w:rsidR="00280B53" w:rsidRPr="00280B53" w:rsidRDefault="00280B53" w:rsidP="00280B53">
      <w:pPr>
        <w:rPr>
          <w:rFonts w:ascii="Arial" w:hAnsi="Arial" w:cs="Arial"/>
          <w:sz w:val="21"/>
          <w:szCs w:val="21"/>
        </w:rPr>
      </w:pPr>
      <w:r w:rsidRPr="00280B53">
        <w:rPr>
          <w:rFonts w:ascii="Arial" w:hAnsi="Arial" w:cs="Arial"/>
          <w:sz w:val="21"/>
          <w:szCs w:val="21"/>
        </w:rPr>
        <w:t>De retributieplichtige of zijn vertegenwoordiger kan een bezwaar indienen tegen deze retributie bij het college van burgemeester en schepenen. Het bezwaar moet schriftelijk worden ingediend, ondertekend en gemotiveerd zijn en op straffe van verval worden ingediend binnen een termijn van drie maanden te rekenen vanaf de derde werkdag volgend op de datum van verzending van de betalingsuitnodiging of afrekening. Het college van burgemeester en schepenen, of een gemeentelijk personeelslid dat daartoe bijzonder door het college van burgemeester en schepenen is aangewezen, stuurt binnen vijftien kalenderdagen na indiening van het bezwaarschrift een ontvangstmelding.</w:t>
      </w:r>
    </w:p>
    <w:p w14:paraId="0FCD5C5C" w14:textId="024175EE" w:rsidR="00280B53" w:rsidRPr="005B26C3" w:rsidRDefault="00280B53" w:rsidP="00280B53">
      <w:pPr>
        <w:rPr>
          <w:rFonts w:ascii="Arial" w:hAnsi="Arial" w:cs="Arial"/>
          <w:b/>
          <w:bCs/>
          <w:sz w:val="21"/>
          <w:szCs w:val="21"/>
        </w:rPr>
      </w:pPr>
      <w:r w:rsidRPr="005B26C3">
        <w:rPr>
          <w:rFonts w:ascii="Arial" w:hAnsi="Arial" w:cs="Arial"/>
          <w:b/>
          <w:bCs/>
          <w:sz w:val="21"/>
          <w:szCs w:val="21"/>
        </w:rPr>
        <w:t>Artikel 12</w:t>
      </w:r>
    </w:p>
    <w:p w14:paraId="545CFE67" w14:textId="77777777" w:rsidR="00280B53" w:rsidRPr="00280B53" w:rsidRDefault="00280B53" w:rsidP="00280B53">
      <w:pPr>
        <w:rPr>
          <w:rFonts w:ascii="Arial" w:hAnsi="Arial" w:cs="Arial"/>
          <w:sz w:val="21"/>
          <w:szCs w:val="21"/>
        </w:rPr>
      </w:pPr>
      <w:r w:rsidRPr="00280B53">
        <w:rPr>
          <w:rFonts w:ascii="Arial" w:hAnsi="Arial" w:cs="Arial"/>
          <w:sz w:val="21"/>
          <w:szCs w:val="21"/>
        </w:rPr>
        <w:t>Bij niet-minnelijke regeling zal de inning bij burgerlijke rechtsvordering gebeuren.</w:t>
      </w:r>
    </w:p>
    <w:p w14:paraId="0E988C1D" w14:textId="2455EF33" w:rsidR="00280B53" w:rsidRPr="005B26C3" w:rsidRDefault="00280B53" w:rsidP="00280B53">
      <w:pPr>
        <w:rPr>
          <w:rFonts w:ascii="Arial" w:hAnsi="Arial" w:cs="Arial"/>
          <w:b/>
          <w:bCs/>
          <w:sz w:val="21"/>
          <w:szCs w:val="21"/>
        </w:rPr>
      </w:pPr>
      <w:r w:rsidRPr="005B26C3">
        <w:rPr>
          <w:rFonts w:ascii="Arial" w:hAnsi="Arial" w:cs="Arial"/>
          <w:b/>
          <w:bCs/>
          <w:sz w:val="21"/>
          <w:szCs w:val="21"/>
        </w:rPr>
        <w:t>Artikel 13</w:t>
      </w:r>
    </w:p>
    <w:p w14:paraId="0D43EE15" w14:textId="77777777" w:rsidR="00280B53" w:rsidRPr="00280B53" w:rsidRDefault="00280B53" w:rsidP="00280B53">
      <w:pPr>
        <w:rPr>
          <w:rFonts w:ascii="Arial" w:hAnsi="Arial" w:cs="Arial"/>
          <w:sz w:val="21"/>
          <w:szCs w:val="21"/>
        </w:rPr>
      </w:pPr>
      <w:r w:rsidRPr="00280B53">
        <w:rPr>
          <w:rFonts w:ascii="Arial" w:hAnsi="Arial" w:cs="Arial"/>
          <w:sz w:val="21"/>
          <w:szCs w:val="21"/>
        </w:rPr>
        <w:t>Onderhavig reglement vervangt de vorige reglementen ten deze, treedt in voege op 1 september 2026 en loopt t.e.m. 31.12.2031.</w:t>
      </w:r>
    </w:p>
    <w:p w14:paraId="0211624A" w14:textId="70F88A95" w:rsidR="00280B53" w:rsidRPr="005B26C3" w:rsidRDefault="00280B53" w:rsidP="00280B53">
      <w:pPr>
        <w:rPr>
          <w:rFonts w:ascii="Arial" w:hAnsi="Arial" w:cs="Arial"/>
          <w:b/>
          <w:bCs/>
          <w:sz w:val="21"/>
          <w:szCs w:val="21"/>
        </w:rPr>
      </w:pPr>
      <w:r w:rsidRPr="005B26C3">
        <w:rPr>
          <w:rFonts w:ascii="Arial" w:hAnsi="Arial" w:cs="Arial"/>
          <w:b/>
          <w:bCs/>
          <w:sz w:val="21"/>
          <w:szCs w:val="21"/>
        </w:rPr>
        <w:t>Artikel 14</w:t>
      </w:r>
      <w:r w:rsidR="005B26C3" w:rsidRPr="005B26C3">
        <w:rPr>
          <w:rFonts w:ascii="Arial" w:hAnsi="Arial" w:cs="Arial"/>
          <w:b/>
          <w:bCs/>
          <w:sz w:val="21"/>
          <w:szCs w:val="21"/>
        </w:rPr>
        <w:t xml:space="preserve"> -</w:t>
      </w:r>
      <w:r w:rsidRPr="005B26C3">
        <w:rPr>
          <w:rFonts w:ascii="Arial" w:hAnsi="Arial" w:cs="Arial"/>
          <w:b/>
          <w:bCs/>
          <w:sz w:val="21"/>
          <w:szCs w:val="21"/>
        </w:rPr>
        <w:t xml:space="preserve"> Bekendmaking</w:t>
      </w:r>
    </w:p>
    <w:p w14:paraId="6FF46F5F" w14:textId="77777777" w:rsidR="00280B53" w:rsidRPr="00280B53" w:rsidRDefault="00280B53" w:rsidP="00280B53">
      <w:pPr>
        <w:rPr>
          <w:rFonts w:ascii="Arial" w:hAnsi="Arial" w:cs="Arial"/>
          <w:sz w:val="21"/>
          <w:szCs w:val="21"/>
        </w:rPr>
      </w:pPr>
      <w:r w:rsidRPr="00280B53">
        <w:rPr>
          <w:rFonts w:ascii="Arial" w:hAnsi="Arial" w:cs="Arial"/>
          <w:sz w:val="21"/>
          <w:szCs w:val="21"/>
        </w:rPr>
        <w:t>De bekendmaking van dit reglement gebeurt overeenkomstig artikel 286 van het decreet over het lokaal bestuur van 22 december 2017 en latere wijzigingen.</w:t>
      </w:r>
    </w:p>
    <w:p w14:paraId="0F617C17" w14:textId="77777777" w:rsidR="00280B53" w:rsidRPr="00280B53" w:rsidRDefault="00280B53" w:rsidP="00280B53">
      <w:pPr>
        <w:rPr>
          <w:rFonts w:ascii="Arial" w:hAnsi="Arial" w:cs="Arial"/>
          <w:sz w:val="21"/>
          <w:szCs w:val="21"/>
        </w:rPr>
      </w:pPr>
      <w:r w:rsidRPr="00280B53">
        <w:rPr>
          <w:rFonts w:ascii="Arial" w:hAnsi="Arial" w:cs="Arial"/>
          <w:sz w:val="21"/>
          <w:szCs w:val="21"/>
        </w:rPr>
        <w:lastRenderedPageBreak/>
        <w:t>Een afschrift van dit besluit wordt aan de toezichthoudende overheid bezorgd en aan IGEAN milieu &amp; veiligheid, die instaat voor de verdere uitvoering hiervan gelet op de beheersoverdracht aan IGEAN milieu &amp; veiligheid.</w:t>
      </w:r>
    </w:p>
    <w:p w14:paraId="2A97A0C7" w14:textId="77777777" w:rsidR="00280B53" w:rsidRDefault="00280B53" w:rsidP="003104A5">
      <w:pPr>
        <w:rPr>
          <w:rFonts w:ascii="Arial" w:hAnsi="Arial" w:cs="Arial"/>
          <w:b/>
          <w:bCs/>
          <w:sz w:val="21"/>
          <w:szCs w:val="21"/>
        </w:rPr>
      </w:pPr>
    </w:p>
    <w:sectPr w:rsidR="00280B53" w:rsidSect="003104A5">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48F7D" w14:textId="77777777" w:rsidR="00591E1F" w:rsidRDefault="00591E1F" w:rsidP="003104A5">
      <w:pPr>
        <w:spacing w:after="0" w:line="240" w:lineRule="auto"/>
      </w:pPr>
      <w:r>
        <w:separator/>
      </w:r>
    </w:p>
  </w:endnote>
  <w:endnote w:type="continuationSeparator" w:id="0">
    <w:p w14:paraId="4C6BB955" w14:textId="77777777" w:rsidR="00591E1F" w:rsidRDefault="00591E1F" w:rsidP="0031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42D76" w14:textId="77777777" w:rsidR="00591E1F" w:rsidRDefault="00591E1F" w:rsidP="003104A5">
      <w:pPr>
        <w:spacing w:after="0" w:line="240" w:lineRule="auto"/>
      </w:pPr>
      <w:r>
        <w:separator/>
      </w:r>
    </w:p>
  </w:footnote>
  <w:footnote w:type="continuationSeparator" w:id="0">
    <w:p w14:paraId="7683D7EC" w14:textId="77777777" w:rsidR="00591E1F" w:rsidRDefault="00591E1F" w:rsidP="00310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8C50C" w14:textId="01E92A4A" w:rsidR="003104A5" w:rsidRDefault="003104A5">
    <w:pPr>
      <w:pStyle w:val="Koptekst"/>
    </w:pPr>
  </w:p>
  <w:p w14:paraId="79324441" w14:textId="77777777" w:rsidR="003104A5" w:rsidRDefault="003104A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29A7" w14:textId="3C8EAF8D" w:rsidR="003104A5" w:rsidRDefault="003104A5" w:rsidP="003104A5">
    <w:pPr>
      <w:pStyle w:val="Koptekst"/>
      <w:tabs>
        <w:tab w:val="clear" w:pos="4536"/>
        <w:tab w:val="clear" w:pos="9072"/>
        <w:tab w:val="left" w:pos="939"/>
        <w:tab w:val="left" w:pos="1753"/>
      </w:tabs>
    </w:pPr>
    <w:r>
      <w:rPr>
        <w:noProof/>
      </w:rPr>
      <w:drawing>
        <wp:anchor distT="0" distB="0" distL="114300" distR="114300" simplePos="0" relativeHeight="251659264" behindDoc="1" locked="0" layoutInCell="1" allowOverlap="1" wp14:anchorId="386A4762" wp14:editId="7D725A43">
          <wp:simplePos x="0" y="0"/>
          <wp:positionH relativeFrom="column">
            <wp:posOffset>-152731</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B62AF"/>
    <w:multiLevelType w:val="multilevel"/>
    <w:tmpl w:val="5C4E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4B43AD"/>
    <w:multiLevelType w:val="multilevel"/>
    <w:tmpl w:val="03BE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142011">
    <w:abstractNumId w:val="1"/>
  </w:num>
  <w:num w:numId="2" w16cid:durableId="16017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A5"/>
    <w:rsid w:val="0001424A"/>
    <w:rsid w:val="00063143"/>
    <w:rsid w:val="000B6D18"/>
    <w:rsid w:val="00280B53"/>
    <w:rsid w:val="002F20D6"/>
    <w:rsid w:val="003104A5"/>
    <w:rsid w:val="005021D5"/>
    <w:rsid w:val="00591E1F"/>
    <w:rsid w:val="005B26C3"/>
    <w:rsid w:val="00651984"/>
    <w:rsid w:val="00693BB1"/>
    <w:rsid w:val="006A7CEF"/>
    <w:rsid w:val="006C0BFA"/>
    <w:rsid w:val="00710620"/>
    <w:rsid w:val="00947B3D"/>
    <w:rsid w:val="00A67F95"/>
    <w:rsid w:val="00A72E81"/>
    <w:rsid w:val="00AD38E6"/>
    <w:rsid w:val="00D251ED"/>
    <w:rsid w:val="00D54779"/>
    <w:rsid w:val="00EB5C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C561A"/>
  <w15:chartTrackingRefBased/>
  <w15:docId w15:val="{83B997ED-2A7A-41E7-8192-C5E248B7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10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10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104A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104A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104A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104A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104A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104A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104A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104A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104A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104A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104A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104A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104A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104A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104A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104A5"/>
    <w:rPr>
      <w:rFonts w:eastAsiaTheme="majorEastAsia" w:cstheme="majorBidi"/>
      <w:color w:val="272727" w:themeColor="text1" w:themeTint="D8"/>
    </w:rPr>
  </w:style>
  <w:style w:type="paragraph" w:styleId="Titel">
    <w:name w:val="Title"/>
    <w:basedOn w:val="Standaard"/>
    <w:next w:val="Standaard"/>
    <w:link w:val="TitelChar"/>
    <w:uiPriority w:val="10"/>
    <w:qFormat/>
    <w:rsid w:val="00310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104A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104A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104A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104A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104A5"/>
    <w:rPr>
      <w:i/>
      <w:iCs/>
      <w:color w:val="404040" w:themeColor="text1" w:themeTint="BF"/>
    </w:rPr>
  </w:style>
  <w:style w:type="paragraph" w:styleId="Lijstalinea">
    <w:name w:val="List Paragraph"/>
    <w:basedOn w:val="Standaard"/>
    <w:uiPriority w:val="34"/>
    <w:qFormat/>
    <w:rsid w:val="003104A5"/>
    <w:pPr>
      <w:ind w:left="720"/>
      <w:contextualSpacing/>
    </w:pPr>
  </w:style>
  <w:style w:type="character" w:styleId="Intensievebenadrukking">
    <w:name w:val="Intense Emphasis"/>
    <w:basedOn w:val="Standaardalinea-lettertype"/>
    <w:uiPriority w:val="21"/>
    <w:qFormat/>
    <w:rsid w:val="003104A5"/>
    <w:rPr>
      <w:i/>
      <w:iCs/>
      <w:color w:val="0F4761" w:themeColor="accent1" w:themeShade="BF"/>
    </w:rPr>
  </w:style>
  <w:style w:type="paragraph" w:styleId="Duidelijkcitaat">
    <w:name w:val="Intense Quote"/>
    <w:basedOn w:val="Standaard"/>
    <w:next w:val="Standaard"/>
    <w:link w:val="DuidelijkcitaatChar"/>
    <w:uiPriority w:val="30"/>
    <w:qFormat/>
    <w:rsid w:val="00310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104A5"/>
    <w:rPr>
      <w:i/>
      <w:iCs/>
      <w:color w:val="0F4761" w:themeColor="accent1" w:themeShade="BF"/>
    </w:rPr>
  </w:style>
  <w:style w:type="character" w:styleId="Intensieveverwijzing">
    <w:name w:val="Intense Reference"/>
    <w:basedOn w:val="Standaardalinea-lettertype"/>
    <w:uiPriority w:val="32"/>
    <w:qFormat/>
    <w:rsid w:val="003104A5"/>
    <w:rPr>
      <w:b/>
      <w:bCs/>
      <w:smallCaps/>
      <w:color w:val="0F4761" w:themeColor="accent1" w:themeShade="BF"/>
      <w:spacing w:val="5"/>
    </w:rPr>
  </w:style>
  <w:style w:type="paragraph" w:styleId="Koptekst">
    <w:name w:val="header"/>
    <w:basedOn w:val="Standaard"/>
    <w:link w:val="KoptekstChar"/>
    <w:uiPriority w:val="99"/>
    <w:unhideWhenUsed/>
    <w:rsid w:val="003104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04A5"/>
  </w:style>
  <w:style w:type="paragraph" w:styleId="Voettekst">
    <w:name w:val="footer"/>
    <w:basedOn w:val="Standaard"/>
    <w:link w:val="VoettekstChar"/>
    <w:uiPriority w:val="99"/>
    <w:unhideWhenUsed/>
    <w:rsid w:val="003104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2951</Words>
  <Characters>16234</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Coppyn</dc:creator>
  <cp:keywords/>
  <dc:description/>
  <cp:lastModifiedBy>Evelyne Van den Abeele</cp:lastModifiedBy>
  <cp:revision>3</cp:revision>
  <dcterms:created xsi:type="dcterms:W3CDTF">2025-11-04T11:42:00Z</dcterms:created>
  <dcterms:modified xsi:type="dcterms:W3CDTF">2025-11-04T12:18:00Z</dcterms:modified>
</cp:coreProperties>
</file>