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4195A" w14:textId="5D96DB36" w:rsidR="005021D5" w:rsidRDefault="003104A5" w:rsidP="003104A5">
      <w:pPr>
        <w:pBdr>
          <w:bottom w:val="single" w:sz="4" w:space="1" w:color="auto"/>
        </w:pBdr>
        <w:rPr>
          <w:b/>
          <w:bCs/>
          <w:sz w:val="32"/>
          <w:szCs w:val="32"/>
        </w:rPr>
      </w:pPr>
      <w:r w:rsidRPr="003104A5">
        <w:rPr>
          <w:b/>
          <w:bCs/>
          <w:sz w:val="32"/>
          <w:szCs w:val="32"/>
        </w:rPr>
        <w:t xml:space="preserve">Retributiereglement voor de </w:t>
      </w:r>
      <w:r w:rsidR="00B26F3D">
        <w:rPr>
          <w:b/>
          <w:bCs/>
          <w:sz w:val="32"/>
          <w:szCs w:val="32"/>
        </w:rPr>
        <w:t xml:space="preserve">verkoop van </w:t>
      </w:r>
      <w:proofErr w:type="spellStart"/>
      <w:r w:rsidR="00B26F3D">
        <w:rPr>
          <w:b/>
          <w:bCs/>
          <w:sz w:val="32"/>
          <w:szCs w:val="32"/>
        </w:rPr>
        <w:t>recipiënten</w:t>
      </w:r>
      <w:proofErr w:type="spellEnd"/>
      <w:r>
        <w:rPr>
          <w:b/>
          <w:bCs/>
          <w:sz w:val="32"/>
          <w:szCs w:val="32"/>
        </w:rPr>
        <w:t>.</w:t>
      </w:r>
    </w:p>
    <w:p w14:paraId="5C0251E4" w14:textId="77777777" w:rsidR="00A67F95" w:rsidRDefault="00A67F95" w:rsidP="003104A5">
      <w:pPr>
        <w:rPr>
          <w:rFonts w:ascii="Arial" w:hAnsi="Arial" w:cs="Arial"/>
          <w:b/>
          <w:bCs/>
          <w:sz w:val="21"/>
          <w:szCs w:val="21"/>
        </w:rPr>
      </w:pPr>
      <w:r>
        <w:rPr>
          <w:rFonts w:ascii="Arial" w:hAnsi="Arial" w:cs="Arial"/>
          <w:b/>
          <w:bCs/>
          <w:sz w:val="21"/>
          <w:szCs w:val="21"/>
        </w:rPr>
        <w:t>Motivatie</w:t>
      </w:r>
    </w:p>
    <w:p w14:paraId="0CBC7E49" w14:textId="2BCB9B6E" w:rsidR="00A67F95" w:rsidRPr="00A67F95" w:rsidRDefault="00A67F95" w:rsidP="00A67F95">
      <w:pPr>
        <w:rPr>
          <w:rFonts w:ascii="Arial" w:hAnsi="Arial" w:cs="Arial"/>
          <w:sz w:val="21"/>
          <w:szCs w:val="21"/>
          <w:lang w:val="nl-NL"/>
        </w:rPr>
      </w:pPr>
      <w:r w:rsidRPr="00A67F95">
        <w:rPr>
          <w:rFonts w:ascii="Arial" w:hAnsi="Arial" w:cs="Arial"/>
          <w:sz w:val="21"/>
          <w:szCs w:val="21"/>
          <w:lang w:val="nl-NL"/>
        </w:rPr>
        <w:t>Het Lokaal Materialenplan 2023 - 2030 stelt het beleid in Vlaanderen vast rond de selectieve inzameling en verwerking van huishoudelijk afval en gelijkaardig bedrijfsafval.</w:t>
      </w:r>
      <w:r w:rsidRPr="00A67F95">
        <w:rPr>
          <w:rFonts w:ascii="Verdana" w:hAnsi="Verdana" w:cs="Arial"/>
          <w:kern w:val="0"/>
          <w:sz w:val="18"/>
          <w:szCs w:val="22"/>
          <w:lang w:val="nl-NL"/>
          <w14:ligatures w14:val="none"/>
        </w:rPr>
        <w:t xml:space="preserve"> </w:t>
      </w:r>
      <w:r w:rsidRPr="00A67F95">
        <w:rPr>
          <w:rFonts w:ascii="Verdana" w:hAnsi="Verdana" w:cs="Arial"/>
          <w:kern w:val="0"/>
          <w:sz w:val="21"/>
          <w:szCs w:val="21"/>
          <w:lang w:val="nl-NL"/>
          <w14:ligatures w14:val="none"/>
        </w:rPr>
        <w:t xml:space="preserve">Met dit </w:t>
      </w:r>
      <w:r w:rsidRPr="00A67F95">
        <w:rPr>
          <w:rFonts w:ascii="Arial" w:hAnsi="Arial" w:cs="Arial"/>
          <w:sz w:val="21"/>
          <w:szCs w:val="21"/>
          <w:lang w:val="nl-NL"/>
        </w:rPr>
        <w:t>reglement hanteren we uniforme tarieven in de IGEAN-regio die het afvalbeleid van de inwoners sturen om zo een optimale sortering aan de bron te bekomen. Op die manier wordt gestreefd naar het behalen van de restafvaldoelstellingen door alle gemeenten en het sluiten van de materialenkringloop.</w:t>
      </w:r>
    </w:p>
    <w:p w14:paraId="27BA1980" w14:textId="425B796E" w:rsidR="003104A5" w:rsidRPr="003104A5" w:rsidRDefault="003104A5" w:rsidP="003104A5">
      <w:pPr>
        <w:rPr>
          <w:rFonts w:ascii="Arial" w:hAnsi="Arial" w:cs="Arial"/>
          <w:b/>
          <w:bCs/>
          <w:sz w:val="21"/>
          <w:szCs w:val="21"/>
        </w:rPr>
      </w:pPr>
      <w:r w:rsidRPr="003104A5">
        <w:rPr>
          <w:rFonts w:ascii="Arial" w:hAnsi="Arial" w:cs="Arial"/>
          <w:b/>
          <w:bCs/>
          <w:sz w:val="21"/>
          <w:szCs w:val="21"/>
        </w:rPr>
        <w:t>Artikel 1</w:t>
      </w:r>
    </w:p>
    <w:p w14:paraId="00113606" w14:textId="77777777" w:rsidR="00B26F3D" w:rsidRDefault="00B26F3D" w:rsidP="00F827E4">
      <w:pPr>
        <w:rPr>
          <w:rFonts w:ascii="Arial" w:hAnsi="Arial" w:cs="Arial"/>
          <w:sz w:val="21"/>
          <w:szCs w:val="21"/>
        </w:rPr>
      </w:pPr>
      <w:r w:rsidRPr="00B26F3D">
        <w:rPr>
          <w:rFonts w:ascii="Arial" w:hAnsi="Arial" w:cs="Arial"/>
          <w:sz w:val="21"/>
          <w:szCs w:val="21"/>
        </w:rPr>
        <w:t xml:space="preserve">De gemeenteraad geeft zijn goedkeuring aan het retributiereglement voor de verkoop van </w:t>
      </w:r>
      <w:proofErr w:type="spellStart"/>
      <w:r w:rsidRPr="00B26F3D">
        <w:rPr>
          <w:rFonts w:ascii="Arial" w:hAnsi="Arial" w:cs="Arial"/>
          <w:sz w:val="21"/>
          <w:szCs w:val="21"/>
        </w:rPr>
        <w:t>recipiënten</w:t>
      </w:r>
      <w:proofErr w:type="spellEnd"/>
      <w:r w:rsidRPr="00B26F3D">
        <w:rPr>
          <w:rFonts w:ascii="Arial" w:hAnsi="Arial" w:cs="Arial"/>
          <w:sz w:val="21"/>
          <w:szCs w:val="21"/>
        </w:rPr>
        <w:t>.</w:t>
      </w:r>
    </w:p>
    <w:p w14:paraId="50C8C52C" w14:textId="4A4E3A9D" w:rsidR="00F827E4" w:rsidRPr="00F827E4" w:rsidRDefault="00F827E4" w:rsidP="00F827E4">
      <w:pPr>
        <w:rPr>
          <w:rFonts w:ascii="Arial" w:hAnsi="Arial" w:cs="Arial"/>
          <w:b/>
          <w:bCs/>
          <w:sz w:val="21"/>
          <w:szCs w:val="21"/>
        </w:rPr>
      </w:pPr>
      <w:r w:rsidRPr="00F827E4">
        <w:rPr>
          <w:rFonts w:ascii="Arial" w:hAnsi="Arial" w:cs="Arial"/>
          <w:b/>
          <w:bCs/>
          <w:sz w:val="21"/>
          <w:szCs w:val="21"/>
        </w:rPr>
        <w:t>Artikel 2</w:t>
      </w:r>
    </w:p>
    <w:p w14:paraId="593A7DF4" w14:textId="77777777" w:rsidR="00B26F3D" w:rsidRPr="00B26F3D" w:rsidRDefault="00B26F3D" w:rsidP="00B26F3D">
      <w:pPr>
        <w:rPr>
          <w:rFonts w:ascii="Arial" w:hAnsi="Arial" w:cs="Arial"/>
          <w:sz w:val="21"/>
          <w:szCs w:val="21"/>
        </w:rPr>
      </w:pPr>
      <w:r w:rsidRPr="00B26F3D">
        <w:rPr>
          <w:rFonts w:ascii="Arial" w:hAnsi="Arial" w:cs="Arial"/>
          <w:sz w:val="21"/>
          <w:szCs w:val="21"/>
        </w:rPr>
        <w:t xml:space="preserve">Met ingang van 1 januari 2026 en eindigend op 31 december 2031 wordt de retributie op de verkoop van diverse </w:t>
      </w:r>
      <w:proofErr w:type="spellStart"/>
      <w:r w:rsidRPr="00B26F3D">
        <w:rPr>
          <w:rFonts w:ascii="Arial" w:hAnsi="Arial" w:cs="Arial"/>
          <w:sz w:val="21"/>
          <w:szCs w:val="21"/>
        </w:rPr>
        <w:t>recipiënten</w:t>
      </w:r>
      <w:proofErr w:type="spellEnd"/>
      <w:r w:rsidRPr="00B26F3D">
        <w:rPr>
          <w:rFonts w:ascii="Arial" w:hAnsi="Arial" w:cs="Arial"/>
          <w:sz w:val="21"/>
          <w:szCs w:val="21"/>
        </w:rPr>
        <w:t xml:space="preserve"> vastgesteld als volgt: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670"/>
        <w:gridCol w:w="1134"/>
      </w:tblGrid>
      <w:tr w:rsidR="00B26F3D" w:rsidRPr="00B26F3D" w14:paraId="64AC77AD"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33FEE683" w14:textId="77777777" w:rsidR="00B26F3D" w:rsidRPr="00B26F3D" w:rsidRDefault="00B26F3D" w:rsidP="00B26F3D">
            <w:pPr>
              <w:rPr>
                <w:rFonts w:ascii="Arial" w:hAnsi="Arial" w:cs="Arial"/>
                <w:sz w:val="21"/>
                <w:szCs w:val="21"/>
              </w:rPr>
            </w:pPr>
            <w:r w:rsidRPr="00B26F3D">
              <w:rPr>
                <w:rFonts w:ascii="Arial" w:hAnsi="Arial" w:cs="Arial"/>
                <w:sz w:val="21"/>
                <w:szCs w:val="21"/>
              </w:rPr>
              <w:t> compostvat incl. beluchtingsstok</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54DE0681" w14:textId="3C368FAE" w:rsidR="00B26F3D" w:rsidRPr="00B26F3D" w:rsidRDefault="00B26F3D" w:rsidP="00B26F3D">
            <w:pPr>
              <w:jc w:val="center"/>
              <w:rPr>
                <w:rFonts w:ascii="Arial" w:hAnsi="Arial" w:cs="Arial"/>
                <w:sz w:val="21"/>
                <w:szCs w:val="21"/>
              </w:rPr>
            </w:pPr>
            <w:r w:rsidRPr="00B26F3D">
              <w:rPr>
                <w:rFonts w:ascii="Arial" w:hAnsi="Arial" w:cs="Arial"/>
                <w:sz w:val="21"/>
                <w:szCs w:val="21"/>
              </w:rPr>
              <w:t>€ 50</w:t>
            </w:r>
          </w:p>
        </w:tc>
      </w:tr>
      <w:tr w:rsidR="00B26F3D" w:rsidRPr="00B26F3D" w14:paraId="71A4741C"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47780881" w14:textId="77777777" w:rsidR="00B26F3D" w:rsidRPr="00B26F3D" w:rsidRDefault="00B26F3D" w:rsidP="00B26F3D">
            <w:pPr>
              <w:rPr>
                <w:rFonts w:ascii="Arial" w:hAnsi="Arial" w:cs="Arial"/>
                <w:sz w:val="21"/>
                <w:szCs w:val="21"/>
              </w:rPr>
            </w:pPr>
            <w:r w:rsidRPr="00B26F3D">
              <w:rPr>
                <w:rFonts w:ascii="Arial" w:hAnsi="Arial" w:cs="Arial"/>
                <w:sz w:val="21"/>
                <w:szCs w:val="21"/>
              </w:rPr>
              <w:t> beluchtingsstok</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62EB22D7" w14:textId="1432EAC5" w:rsidR="00B26F3D" w:rsidRPr="00B26F3D" w:rsidRDefault="00B26F3D" w:rsidP="00B26F3D">
            <w:pPr>
              <w:jc w:val="center"/>
              <w:rPr>
                <w:rFonts w:ascii="Arial" w:hAnsi="Arial" w:cs="Arial"/>
                <w:sz w:val="21"/>
                <w:szCs w:val="21"/>
              </w:rPr>
            </w:pPr>
            <w:r w:rsidRPr="00B26F3D">
              <w:rPr>
                <w:rFonts w:ascii="Arial" w:hAnsi="Arial" w:cs="Arial"/>
                <w:sz w:val="21"/>
                <w:szCs w:val="21"/>
              </w:rPr>
              <w:t>€ 5</w:t>
            </w:r>
          </w:p>
        </w:tc>
      </w:tr>
      <w:tr w:rsidR="00B26F3D" w:rsidRPr="00B26F3D" w14:paraId="3AAF6D4D"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4D07467D" w14:textId="77777777" w:rsidR="00B26F3D" w:rsidRPr="00B26F3D" w:rsidRDefault="00B26F3D" w:rsidP="00B26F3D">
            <w:pPr>
              <w:rPr>
                <w:rFonts w:ascii="Arial" w:hAnsi="Arial" w:cs="Arial"/>
                <w:sz w:val="21"/>
                <w:szCs w:val="21"/>
              </w:rPr>
            </w:pPr>
            <w:r w:rsidRPr="00B26F3D">
              <w:rPr>
                <w:rFonts w:ascii="Arial" w:hAnsi="Arial" w:cs="Arial"/>
                <w:sz w:val="21"/>
                <w:szCs w:val="21"/>
              </w:rPr>
              <w:t> compostbak</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2B280E0A" w14:textId="006531E8" w:rsidR="00B26F3D" w:rsidRPr="00B26F3D" w:rsidRDefault="00B26F3D" w:rsidP="00B26F3D">
            <w:pPr>
              <w:jc w:val="center"/>
              <w:rPr>
                <w:rFonts w:ascii="Arial" w:hAnsi="Arial" w:cs="Arial"/>
                <w:sz w:val="21"/>
                <w:szCs w:val="21"/>
              </w:rPr>
            </w:pPr>
            <w:r w:rsidRPr="00B26F3D">
              <w:rPr>
                <w:rFonts w:ascii="Arial" w:hAnsi="Arial" w:cs="Arial"/>
                <w:sz w:val="21"/>
                <w:szCs w:val="21"/>
              </w:rPr>
              <w:t>€ 140</w:t>
            </w:r>
          </w:p>
        </w:tc>
      </w:tr>
      <w:tr w:rsidR="00B26F3D" w:rsidRPr="00B26F3D" w14:paraId="37C6DB16"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7700EA60" w14:textId="77777777" w:rsidR="00B26F3D" w:rsidRPr="00B26F3D" w:rsidRDefault="00B26F3D" w:rsidP="00B26F3D">
            <w:pPr>
              <w:rPr>
                <w:rFonts w:ascii="Arial" w:hAnsi="Arial" w:cs="Arial"/>
                <w:sz w:val="21"/>
                <w:szCs w:val="21"/>
              </w:rPr>
            </w:pPr>
            <w:r w:rsidRPr="00B26F3D">
              <w:rPr>
                <w:rFonts w:ascii="Arial" w:hAnsi="Arial" w:cs="Arial"/>
                <w:sz w:val="21"/>
                <w:szCs w:val="21"/>
              </w:rPr>
              <w:t> aanbouwmodule compostbak</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792C690C" w14:textId="45383672" w:rsidR="00B26F3D" w:rsidRPr="00B26F3D" w:rsidRDefault="00B26F3D" w:rsidP="00B26F3D">
            <w:pPr>
              <w:jc w:val="center"/>
              <w:rPr>
                <w:rFonts w:ascii="Arial" w:hAnsi="Arial" w:cs="Arial"/>
                <w:sz w:val="21"/>
                <w:szCs w:val="21"/>
              </w:rPr>
            </w:pPr>
            <w:r w:rsidRPr="00B26F3D">
              <w:rPr>
                <w:rFonts w:ascii="Arial" w:hAnsi="Arial" w:cs="Arial"/>
                <w:sz w:val="21"/>
                <w:szCs w:val="21"/>
              </w:rPr>
              <w:t>€ 95</w:t>
            </w:r>
          </w:p>
        </w:tc>
      </w:tr>
      <w:tr w:rsidR="00B26F3D" w:rsidRPr="00B26F3D" w14:paraId="4450E079"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62CF99DB" w14:textId="77777777" w:rsidR="00B26F3D" w:rsidRPr="00B26F3D" w:rsidRDefault="00B26F3D" w:rsidP="00B26F3D">
            <w:pPr>
              <w:rPr>
                <w:rFonts w:ascii="Arial" w:hAnsi="Arial" w:cs="Arial"/>
                <w:sz w:val="21"/>
                <w:szCs w:val="21"/>
              </w:rPr>
            </w:pPr>
            <w:r w:rsidRPr="00B26F3D">
              <w:rPr>
                <w:rFonts w:ascii="Arial" w:hAnsi="Arial" w:cs="Arial"/>
                <w:sz w:val="21"/>
                <w:szCs w:val="21"/>
              </w:rPr>
              <w:t> regenwaterton 310 liter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514E4F9B" w14:textId="188D90DB" w:rsidR="00B26F3D" w:rsidRPr="00B26F3D" w:rsidRDefault="00B26F3D" w:rsidP="00B26F3D">
            <w:pPr>
              <w:jc w:val="center"/>
              <w:rPr>
                <w:rFonts w:ascii="Arial" w:hAnsi="Arial" w:cs="Arial"/>
                <w:sz w:val="21"/>
                <w:szCs w:val="21"/>
              </w:rPr>
            </w:pPr>
            <w:r w:rsidRPr="00B26F3D">
              <w:rPr>
                <w:rFonts w:ascii="Arial" w:hAnsi="Arial" w:cs="Arial"/>
                <w:sz w:val="21"/>
                <w:szCs w:val="21"/>
              </w:rPr>
              <w:t>€ 70</w:t>
            </w:r>
          </w:p>
        </w:tc>
      </w:tr>
      <w:tr w:rsidR="00B26F3D" w:rsidRPr="00B26F3D" w14:paraId="0E6AB3F5"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6DC062C3" w14:textId="77777777" w:rsidR="00B26F3D" w:rsidRPr="00B26F3D" w:rsidRDefault="00B26F3D" w:rsidP="00B26F3D">
            <w:pPr>
              <w:rPr>
                <w:rFonts w:ascii="Arial" w:hAnsi="Arial" w:cs="Arial"/>
                <w:sz w:val="21"/>
                <w:szCs w:val="21"/>
              </w:rPr>
            </w:pPr>
            <w:r w:rsidRPr="00B26F3D">
              <w:rPr>
                <w:rFonts w:ascii="Arial" w:hAnsi="Arial" w:cs="Arial"/>
                <w:sz w:val="21"/>
                <w:szCs w:val="21"/>
              </w:rPr>
              <w:t> regenwaterton 510 liter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0899C6C2" w14:textId="761C33D4" w:rsidR="00B26F3D" w:rsidRPr="00B26F3D" w:rsidRDefault="00B26F3D" w:rsidP="00B26F3D">
            <w:pPr>
              <w:jc w:val="center"/>
              <w:rPr>
                <w:rFonts w:ascii="Arial" w:hAnsi="Arial" w:cs="Arial"/>
                <w:sz w:val="21"/>
                <w:szCs w:val="21"/>
              </w:rPr>
            </w:pPr>
            <w:r w:rsidRPr="00B26F3D">
              <w:rPr>
                <w:rFonts w:ascii="Arial" w:hAnsi="Arial" w:cs="Arial"/>
                <w:sz w:val="21"/>
                <w:szCs w:val="21"/>
              </w:rPr>
              <w:t>€ 110</w:t>
            </w:r>
          </w:p>
        </w:tc>
      </w:tr>
      <w:tr w:rsidR="00B26F3D" w:rsidRPr="00B26F3D" w14:paraId="3CF55F5E"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2E866950" w14:textId="77777777" w:rsidR="00B26F3D" w:rsidRPr="00B26F3D" w:rsidRDefault="00B26F3D" w:rsidP="00B26F3D">
            <w:pPr>
              <w:rPr>
                <w:rFonts w:ascii="Arial" w:hAnsi="Arial" w:cs="Arial"/>
                <w:sz w:val="21"/>
                <w:szCs w:val="21"/>
              </w:rPr>
            </w:pPr>
            <w:r w:rsidRPr="00B26F3D">
              <w:rPr>
                <w:rFonts w:ascii="Arial" w:hAnsi="Arial" w:cs="Arial"/>
                <w:sz w:val="21"/>
                <w:szCs w:val="21"/>
              </w:rPr>
              <w:t> buisfolie voor asbestplaten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7582FB73" w14:textId="32FD3A9C" w:rsidR="00B26F3D" w:rsidRPr="00B26F3D" w:rsidRDefault="00B26F3D" w:rsidP="00B26F3D">
            <w:pPr>
              <w:jc w:val="center"/>
              <w:rPr>
                <w:rFonts w:ascii="Arial" w:hAnsi="Arial" w:cs="Arial"/>
                <w:sz w:val="21"/>
                <w:szCs w:val="21"/>
              </w:rPr>
            </w:pPr>
            <w:r w:rsidRPr="00B26F3D">
              <w:rPr>
                <w:rFonts w:ascii="Arial" w:hAnsi="Arial" w:cs="Arial"/>
                <w:sz w:val="21"/>
                <w:szCs w:val="21"/>
              </w:rPr>
              <w:t>€ 1</w:t>
            </w:r>
          </w:p>
        </w:tc>
      </w:tr>
      <w:tr w:rsidR="00B26F3D" w:rsidRPr="00B26F3D" w14:paraId="3438DB13"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2C5864E7" w14:textId="4C6EF127" w:rsidR="00B26F3D" w:rsidRPr="00B26F3D" w:rsidRDefault="00B26F3D" w:rsidP="00B26F3D">
            <w:pPr>
              <w:rPr>
                <w:rFonts w:ascii="Arial" w:hAnsi="Arial" w:cs="Arial"/>
                <w:sz w:val="21"/>
                <w:szCs w:val="21"/>
              </w:rPr>
            </w:pPr>
            <w:r w:rsidRPr="00B26F3D">
              <w:rPr>
                <w:rFonts w:ascii="Arial" w:hAnsi="Arial" w:cs="Arial"/>
                <w:sz w:val="21"/>
                <w:szCs w:val="21"/>
              </w:rPr>
              <w:t> </w:t>
            </w:r>
            <w:proofErr w:type="spellStart"/>
            <w:r w:rsidRPr="00B26F3D">
              <w:rPr>
                <w:rFonts w:ascii="Arial" w:hAnsi="Arial" w:cs="Arial"/>
                <w:sz w:val="21"/>
                <w:szCs w:val="21"/>
              </w:rPr>
              <w:t>minibag</w:t>
            </w:r>
            <w:proofErr w:type="spellEnd"/>
            <w:r w:rsidRPr="00B26F3D">
              <w:rPr>
                <w:rFonts w:ascii="Arial" w:hAnsi="Arial" w:cs="Arial"/>
                <w:sz w:val="21"/>
                <w:szCs w:val="21"/>
              </w:rPr>
              <w:t xml:space="preserve"> van 150 liter voor</w:t>
            </w:r>
            <w:r>
              <w:rPr>
                <w:rFonts w:ascii="Arial" w:hAnsi="Arial" w:cs="Arial"/>
                <w:sz w:val="21"/>
                <w:szCs w:val="21"/>
              </w:rPr>
              <w:t xml:space="preserve"> a</w:t>
            </w:r>
            <w:r w:rsidRPr="00B26F3D">
              <w:rPr>
                <w:rFonts w:ascii="Arial" w:hAnsi="Arial" w:cs="Arial"/>
                <w:sz w:val="21"/>
                <w:szCs w:val="21"/>
              </w:rPr>
              <w:t>sbestcementafval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5623BDE5" w14:textId="37BE5068" w:rsidR="00B26F3D" w:rsidRPr="00B26F3D" w:rsidRDefault="00B26F3D" w:rsidP="00B26F3D">
            <w:pPr>
              <w:jc w:val="center"/>
              <w:rPr>
                <w:rFonts w:ascii="Arial" w:hAnsi="Arial" w:cs="Arial"/>
                <w:sz w:val="21"/>
                <w:szCs w:val="21"/>
              </w:rPr>
            </w:pPr>
            <w:r w:rsidRPr="00B26F3D">
              <w:rPr>
                <w:rFonts w:ascii="Arial" w:hAnsi="Arial" w:cs="Arial"/>
                <w:sz w:val="21"/>
                <w:szCs w:val="21"/>
              </w:rPr>
              <w:t>€ 1</w:t>
            </w:r>
          </w:p>
        </w:tc>
      </w:tr>
      <w:tr w:rsidR="00B26F3D" w:rsidRPr="00B26F3D" w14:paraId="198D12D2"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04393C6D" w14:textId="77777777" w:rsidR="00B26F3D" w:rsidRPr="00B26F3D" w:rsidRDefault="00B26F3D" w:rsidP="00B26F3D">
            <w:pPr>
              <w:rPr>
                <w:rFonts w:ascii="Arial" w:hAnsi="Arial" w:cs="Arial"/>
                <w:sz w:val="21"/>
                <w:szCs w:val="21"/>
              </w:rPr>
            </w:pPr>
            <w:r w:rsidRPr="00B26F3D">
              <w:rPr>
                <w:rFonts w:ascii="Arial" w:hAnsi="Arial" w:cs="Arial"/>
                <w:sz w:val="21"/>
                <w:szCs w:val="21"/>
              </w:rPr>
              <w:t> zak compost 40 liter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22CFD0E1" w14:textId="1B1F888A" w:rsidR="00B26F3D" w:rsidRPr="00B26F3D" w:rsidRDefault="00B26F3D" w:rsidP="00B26F3D">
            <w:pPr>
              <w:jc w:val="center"/>
              <w:rPr>
                <w:rFonts w:ascii="Arial" w:hAnsi="Arial" w:cs="Arial"/>
                <w:sz w:val="21"/>
                <w:szCs w:val="21"/>
              </w:rPr>
            </w:pPr>
            <w:r w:rsidRPr="00B26F3D">
              <w:rPr>
                <w:rFonts w:ascii="Arial" w:hAnsi="Arial" w:cs="Arial"/>
                <w:sz w:val="21"/>
                <w:szCs w:val="21"/>
              </w:rPr>
              <w:t>€ 5</w:t>
            </w:r>
          </w:p>
        </w:tc>
      </w:tr>
      <w:tr w:rsidR="00B26F3D" w:rsidRPr="00B26F3D" w14:paraId="2B6CCB8C" w14:textId="77777777" w:rsidTr="00B26F3D">
        <w:tc>
          <w:tcPr>
            <w:tcW w:w="4670" w:type="dxa"/>
            <w:tcBorders>
              <w:top w:val="single" w:sz="6" w:space="0" w:color="000000"/>
              <w:left w:val="single" w:sz="6" w:space="0" w:color="000000"/>
              <w:bottom w:val="single" w:sz="6" w:space="0" w:color="000000"/>
              <w:right w:val="single" w:sz="6" w:space="0" w:color="000000"/>
            </w:tcBorders>
            <w:shd w:val="clear" w:color="auto" w:fill="FFFFFF"/>
            <w:hideMark/>
          </w:tcPr>
          <w:p w14:paraId="5417B5EA" w14:textId="77777777" w:rsidR="00B26F3D" w:rsidRPr="00B26F3D" w:rsidRDefault="00B26F3D" w:rsidP="00B26F3D">
            <w:pPr>
              <w:rPr>
                <w:rFonts w:ascii="Arial" w:hAnsi="Arial" w:cs="Arial"/>
                <w:sz w:val="21"/>
                <w:szCs w:val="21"/>
              </w:rPr>
            </w:pPr>
            <w:r w:rsidRPr="00B26F3D">
              <w:rPr>
                <w:rFonts w:ascii="Arial" w:hAnsi="Arial" w:cs="Arial"/>
                <w:sz w:val="21"/>
                <w:szCs w:val="21"/>
              </w:rPr>
              <w:t> zak potgrond 50 liter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2CAAB19E" w14:textId="23C5D90C" w:rsidR="00B26F3D" w:rsidRPr="00B26F3D" w:rsidRDefault="00B26F3D" w:rsidP="00B26F3D">
            <w:pPr>
              <w:jc w:val="center"/>
              <w:rPr>
                <w:rFonts w:ascii="Arial" w:hAnsi="Arial" w:cs="Arial"/>
                <w:sz w:val="21"/>
                <w:szCs w:val="21"/>
              </w:rPr>
            </w:pPr>
            <w:r w:rsidRPr="00B26F3D">
              <w:rPr>
                <w:rFonts w:ascii="Arial" w:hAnsi="Arial" w:cs="Arial"/>
                <w:sz w:val="21"/>
                <w:szCs w:val="21"/>
              </w:rPr>
              <w:t>€ 8</w:t>
            </w:r>
          </w:p>
        </w:tc>
      </w:tr>
    </w:tbl>
    <w:p w14:paraId="22EE1D83" w14:textId="77777777" w:rsidR="00B26F3D" w:rsidRDefault="00B26F3D" w:rsidP="00B26F3D">
      <w:pPr>
        <w:spacing w:after="0"/>
        <w:rPr>
          <w:rFonts w:ascii="Arial" w:hAnsi="Arial" w:cs="Arial"/>
          <w:b/>
          <w:bCs/>
          <w:sz w:val="21"/>
          <w:szCs w:val="21"/>
        </w:rPr>
      </w:pPr>
    </w:p>
    <w:p w14:paraId="2A288A10" w14:textId="582A19A5" w:rsidR="00F827E4" w:rsidRPr="00F827E4" w:rsidRDefault="00F827E4" w:rsidP="00F827E4">
      <w:pPr>
        <w:rPr>
          <w:rFonts w:ascii="Arial" w:hAnsi="Arial" w:cs="Arial"/>
          <w:b/>
          <w:bCs/>
          <w:sz w:val="21"/>
          <w:szCs w:val="21"/>
        </w:rPr>
      </w:pPr>
      <w:r w:rsidRPr="00F827E4">
        <w:rPr>
          <w:rFonts w:ascii="Arial" w:hAnsi="Arial" w:cs="Arial"/>
          <w:b/>
          <w:bCs/>
          <w:sz w:val="21"/>
          <w:szCs w:val="21"/>
        </w:rPr>
        <w:t>Artikel 3</w:t>
      </w:r>
    </w:p>
    <w:p w14:paraId="4A5D266F" w14:textId="77777777" w:rsidR="00B26F3D" w:rsidRPr="00B26F3D" w:rsidRDefault="00B26F3D" w:rsidP="00B26F3D">
      <w:pPr>
        <w:rPr>
          <w:rFonts w:ascii="Arial" w:hAnsi="Arial" w:cs="Arial"/>
          <w:sz w:val="21"/>
          <w:szCs w:val="21"/>
        </w:rPr>
      </w:pPr>
      <w:r w:rsidRPr="00B26F3D">
        <w:rPr>
          <w:rFonts w:ascii="Arial" w:hAnsi="Arial" w:cs="Arial"/>
          <w:sz w:val="21"/>
          <w:szCs w:val="21"/>
        </w:rPr>
        <w:t xml:space="preserve">§ 1. Het bedrag van de retributies vermeld in artikel 1 is verschuldigd door eenieder die gebruik wenst te maken van het </w:t>
      </w:r>
      <w:proofErr w:type="spellStart"/>
      <w:r w:rsidRPr="00B26F3D">
        <w:rPr>
          <w:rFonts w:ascii="Arial" w:hAnsi="Arial" w:cs="Arial"/>
          <w:sz w:val="21"/>
          <w:szCs w:val="21"/>
        </w:rPr>
        <w:t>recipiënt</w:t>
      </w:r>
      <w:proofErr w:type="spellEnd"/>
      <w:r w:rsidRPr="00B26F3D">
        <w:rPr>
          <w:rFonts w:ascii="Arial" w:hAnsi="Arial" w:cs="Arial"/>
          <w:sz w:val="21"/>
          <w:szCs w:val="21"/>
        </w:rPr>
        <w:t xml:space="preserve"> en bij de aflevering ervan.</w:t>
      </w:r>
      <w:r w:rsidRPr="00B26F3D">
        <w:rPr>
          <w:rFonts w:ascii="Arial" w:hAnsi="Arial" w:cs="Arial"/>
          <w:sz w:val="21"/>
          <w:szCs w:val="21"/>
        </w:rPr>
        <w:br/>
        <w:t>§ 2. Een gezin bestaat uit alle personen die in het bevolkingsregister aan elkaar gekoppeld zijn via de referentiepersoon. De referentiepersoon van een gezin is de persoon in het bevolkingsregister die het huishouden vertegenwoordigt bij contacten met de overheid.</w:t>
      </w:r>
    </w:p>
    <w:p w14:paraId="72985A58" w14:textId="6226BBA0" w:rsidR="00B26F3D" w:rsidRPr="00B26F3D" w:rsidRDefault="00B26F3D" w:rsidP="00B26F3D">
      <w:pPr>
        <w:rPr>
          <w:rFonts w:ascii="Arial" w:hAnsi="Arial" w:cs="Arial"/>
          <w:b/>
          <w:bCs/>
          <w:sz w:val="21"/>
          <w:szCs w:val="21"/>
        </w:rPr>
      </w:pPr>
      <w:r w:rsidRPr="00B26F3D">
        <w:rPr>
          <w:rFonts w:ascii="Arial" w:hAnsi="Arial" w:cs="Arial"/>
          <w:b/>
          <w:bCs/>
          <w:sz w:val="21"/>
          <w:szCs w:val="21"/>
        </w:rPr>
        <w:t>Artikel 4</w:t>
      </w:r>
    </w:p>
    <w:p w14:paraId="59CEE2FE" w14:textId="77777777" w:rsidR="00B26F3D" w:rsidRPr="00B26F3D" w:rsidRDefault="00B26F3D" w:rsidP="00B26F3D">
      <w:pPr>
        <w:rPr>
          <w:rFonts w:ascii="Arial" w:hAnsi="Arial" w:cs="Arial"/>
          <w:sz w:val="21"/>
          <w:szCs w:val="21"/>
        </w:rPr>
      </w:pPr>
      <w:r w:rsidRPr="00B26F3D">
        <w:rPr>
          <w:rFonts w:ascii="Arial" w:hAnsi="Arial" w:cs="Arial"/>
          <w:sz w:val="21"/>
          <w:szCs w:val="21"/>
        </w:rPr>
        <w:t xml:space="preserve">De </w:t>
      </w:r>
      <w:proofErr w:type="spellStart"/>
      <w:r w:rsidRPr="00B26F3D">
        <w:rPr>
          <w:rFonts w:ascii="Arial" w:hAnsi="Arial" w:cs="Arial"/>
          <w:sz w:val="21"/>
          <w:szCs w:val="21"/>
        </w:rPr>
        <w:t>retributieplichtige</w:t>
      </w:r>
      <w:proofErr w:type="spellEnd"/>
      <w:r w:rsidRPr="00B26F3D">
        <w:rPr>
          <w:rFonts w:ascii="Arial" w:hAnsi="Arial" w:cs="Arial"/>
          <w:sz w:val="21"/>
          <w:szCs w:val="21"/>
        </w:rPr>
        <w:t xml:space="preserve"> of zijn vertegenwoordiger kan een bezwaar indienen tegen deze retributie bij het college van burgemeester en schepenen. Het bezwaar moet schriftelijk worden ingediend, ondertekend en gemotiveerd zijn en op straffe van verval worden ingediend binnen een termijn van drie maanden te rekenen vanaf de derde werkdag volgend op de datum van verzending van de betalingsuitnodiging of afrekening. Het college van burgemeester en schepenen, of een </w:t>
      </w:r>
      <w:r w:rsidRPr="00B26F3D">
        <w:rPr>
          <w:rFonts w:ascii="Arial" w:hAnsi="Arial" w:cs="Arial"/>
          <w:sz w:val="21"/>
          <w:szCs w:val="21"/>
        </w:rPr>
        <w:lastRenderedPageBreak/>
        <w:t>gemeentelijk personeelslid dat daartoe bijzonder door het college van burgemeester en schepenen is aangewezen, stuurt binnen vijftien kalenderdagen na indiening van het bezwaarschrift een ontvangstmelding.</w:t>
      </w:r>
    </w:p>
    <w:p w14:paraId="70E72261" w14:textId="3F104873" w:rsidR="00B26F3D" w:rsidRPr="00B26F3D" w:rsidRDefault="00B26F3D" w:rsidP="00B26F3D">
      <w:pPr>
        <w:rPr>
          <w:rFonts w:ascii="Arial" w:hAnsi="Arial" w:cs="Arial"/>
          <w:b/>
          <w:bCs/>
          <w:sz w:val="21"/>
          <w:szCs w:val="21"/>
        </w:rPr>
      </w:pPr>
      <w:r w:rsidRPr="00B26F3D">
        <w:rPr>
          <w:rFonts w:ascii="Arial" w:hAnsi="Arial" w:cs="Arial"/>
          <w:b/>
          <w:bCs/>
          <w:sz w:val="21"/>
          <w:szCs w:val="21"/>
        </w:rPr>
        <w:t>Artikel 5</w:t>
      </w:r>
    </w:p>
    <w:p w14:paraId="6E1EE9F5" w14:textId="77777777" w:rsidR="00B26F3D" w:rsidRPr="00B26F3D" w:rsidRDefault="00B26F3D" w:rsidP="00B26F3D">
      <w:pPr>
        <w:rPr>
          <w:rFonts w:ascii="Arial" w:hAnsi="Arial" w:cs="Arial"/>
          <w:sz w:val="21"/>
          <w:szCs w:val="21"/>
        </w:rPr>
      </w:pPr>
      <w:r w:rsidRPr="00B26F3D">
        <w:rPr>
          <w:rFonts w:ascii="Arial" w:hAnsi="Arial" w:cs="Arial"/>
          <w:sz w:val="21"/>
          <w:szCs w:val="21"/>
        </w:rPr>
        <w:t xml:space="preserve">§ 1. De gemeentelijke diensten en de diensten van andere lokale openbare instellingen (zoals het OCMW, de politie, de brandweer, de gemeentelijke </w:t>
      </w:r>
      <w:proofErr w:type="spellStart"/>
      <w:r w:rsidRPr="00B26F3D">
        <w:rPr>
          <w:rFonts w:ascii="Arial" w:hAnsi="Arial" w:cs="Arial"/>
          <w:sz w:val="21"/>
          <w:szCs w:val="21"/>
        </w:rPr>
        <w:t>IVA’s</w:t>
      </w:r>
      <w:proofErr w:type="spellEnd"/>
      <w:r w:rsidRPr="00B26F3D">
        <w:rPr>
          <w:rFonts w:ascii="Arial" w:hAnsi="Arial" w:cs="Arial"/>
          <w:sz w:val="21"/>
          <w:szCs w:val="21"/>
        </w:rPr>
        <w:t xml:space="preserve"> en </w:t>
      </w:r>
      <w:proofErr w:type="spellStart"/>
      <w:r w:rsidRPr="00B26F3D">
        <w:rPr>
          <w:rFonts w:ascii="Arial" w:hAnsi="Arial" w:cs="Arial"/>
          <w:sz w:val="21"/>
          <w:szCs w:val="21"/>
        </w:rPr>
        <w:t>EVA’s</w:t>
      </w:r>
      <w:proofErr w:type="spellEnd"/>
      <w:r w:rsidRPr="00B26F3D">
        <w:rPr>
          <w:rFonts w:ascii="Arial" w:hAnsi="Arial" w:cs="Arial"/>
          <w:sz w:val="21"/>
          <w:szCs w:val="21"/>
        </w:rPr>
        <w:t>) gevestigd op het grondgebied van de gemeente Kontich worden vrijgesteld van de retributie.</w:t>
      </w:r>
    </w:p>
    <w:p w14:paraId="33024C9F" w14:textId="77777777" w:rsidR="00B26F3D" w:rsidRPr="00B26F3D" w:rsidRDefault="00B26F3D" w:rsidP="00B26F3D">
      <w:pPr>
        <w:rPr>
          <w:rFonts w:ascii="Arial" w:hAnsi="Arial" w:cs="Arial"/>
          <w:sz w:val="21"/>
          <w:szCs w:val="21"/>
        </w:rPr>
      </w:pPr>
      <w:r w:rsidRPr="00B26F3D">
        <w:rPr>
          <w:rFonts w:ascii="Arial" w:hAnsi="Arial" w:cs="Arial"/>
          <w:sz w:val="21"/>
          <w:szCs w:val="21"/>
        </w:rPr>
        <w:t>§ 2. Erkende verenigingen die handelen in het algemeen en gemeentelijk belang waarvan de maatschappelijke zetel gevestigd is op het grondgebied van de gemeente Kontich en die een lokaal in eigendom of in beheer bezitten kunnen ook vrijgesteld worden van de retributie. Het college van burgemeester en schepenen oordeelt gemotiveerd over deze vrijstelling.</w:t>
      </w:r>
    </w:p>
    <w:p w14:paraId="7A4249E6" w14:textId="362B8814" w:rsidR="00B26F3D" w:rsidRPr="00B26F3D" w:rsidRDefault="00B26F3D" w:rsidP="00B26F3D">
      <w:pPr>
        <w:rPr>
          <w:rFonts w:ascii="Arial" w:hAnsi="Arial" w:cs="Arial"/>
          <w:b/>
          <w:bCs/>
          <w:sz w:val="21"/>
          <w:szCs w:val="21"/>
        </w:rPr>
      </w:pPr>
      <w:r w:rsidRPr="00B26F3D">
        <w:rPr>
          <w:rFonts w:ascii="Arial" w:hAnsi="Arial" w:cs="Arial"/>
          <w:b/>
          <w:bCs/>
          <w:sz w:val="21"/>
          <w:szCs w:val="21"/>
        </w:rPr>
        <w:t>Artikel 6</w:t>
      </w:r>
    </w:p>
    <w:p w14:paraId="5C19EA19" w14:textId="77777777" w:rsidR="00B26F3D" w:rsidRPr="00B26F3D" w:rsidRDefault="00B26F3D" w:rsidP="00B26F3D">
      <w:pPr>
        <w:rPr>
          <w:rFonts w:ascii="Arial" w:hAnsi="Arial" w:cs="Arial"/>
          <w:sz w:val="21"/>
          <w:szCs w:val="21"/>
        </w:rPr>
      </w:pPr>
      <w:r w:rsidRPr="00B26F3D">
        <w:rPr>
          <w:rFonts w:ascii="Arial" w:hAnsi="Arial" w:cs="Arial"/>
          <w:sz w:val="21"/>
          <w:szCs w:val="21"/>
        </w:rPr>
        <w:t>De betaling gebeurt ter plaatse aan de betaalterminal met betaalkaarten. Bij ontstentenis van betaling zal het verschuldigde bedrag aangerekend worden aan de referentie-persoon zoals gedefinieerd in art.2 §2. In afwachting van de betaling van het verschuldigde bedrag, kan de toegang tot het recyclagepark geweigerd worden aan alle personen die in het bevolkingsregister gekoppeld zijn met de referentiepersoon.</w:t>
      </w:r>
    </w:p>
    <w:p w14:paraId="6936B080" w14:textId="2AC2235C" w:rsidR="00B26F3D" w:rsidRPr="00B26F3D" w:rsidRDefault="00B26F3D" w:rsidP="00B26F3D">
      <w:pPr>
        <w:rPr>
          <w:rFonts w:ascii="Arial" w:hAnsi="Arial" w:cs="Arial"/>
          <w:b/>
          <w:bCs/>
          <w:sz w:val="21"/>
          <w:szCs w:val="21"/>
        </w:rPr>
      </w:pPr>
      <w:r w:rsidRPr="00B26F3D">
        <w:rPr>
          <w:rFonts w:ascii="Arial" w:hAnsi="Arial" w:cs="Arial"/>
          <w:b/>
          <w:bCs/>
          <w:sz w:val="21"/>
          <w:szCs w:val="21"/>
        </w:rPr>
        <w:t>Artikel 7</w:t>
      </w:r>
    </w:p>
    <w:p w14:paraId="721DFC28" w14:textId="77777777" w:rsidR="00B26F3D" w:rsidRPr="00B26F3D" w:rsidRDefault="00B26F3D" w:rsidP="00B26F3D">
      <w:pPr>
        <w:rPr>
          <w:rFonts w:ascii="Arial" w:hAnsi="Arial" w:cs="Arial"/>
          <w:sz w:val="21"/>
          <w:szCs w:val="21"/>
        </w:rPr>
      </w:pPr>
      <w:r w:rsidRPr="00B26F3D">
        <w:rPr>
          <w:rFonts w:ascii="Arial" w:hAnsi="Arial" w:cs="Arial"/>
          <w:sz w:val="21"/>
          <w:szCs w:val="21"/>
        </w:rPr>
        <w:t>Bij niet-minnelijke regeling zal de inning bij burgerlijke rechtsvordering gebeuren.</w:t>
      </w:r>
    </w:p>
    <w:p w14:paraId="035F8CB0" w14:textId="74D34D12" w:rsidR="00B26F3D" w:rsidRPr="00B26F3D" w:rsidRDefault="00B26F3D" w:rsidP="00B26F3D">
      <w:pPr>
        <w:rPr>
          <w:rFonts w:ascii="Arial" w:hAnsi="Arial" w:cs="Arial"/>
          <w:b/>
          <w:bCs/>
          <w:sz w:val="21"/>
          <w:szCs w:val="21"/>
        </w:rPr>
      </w:pPr>
      <w:r w:rsidRPr="00B26F3D">
        <w:rPr>
          <w:rFonts w:ascii="Arial" w:hAnsi="Arial" w:cs="Arial"/>
          <w:b/>
          <w:bCs/>
          <w:sz w:val="21"/>
          <w:szCs w:val="21"/>
        </w:rPr>
        <w:t>Artikel 8</w:t>
      </w:r>
    </w:p>
    <w:p w14:paraId="03A4DCAF" w14:textId="77777777" w:rsidR="00B26F3D" w:rsidRPr="00B26F3D" w:rsidRDefault="00B26F3D" w:rsidP="00B26F3D">
      <w:pPr>
        <w:rPr>
          <w:rFonts w:ascii="Arial" w:hAnsi="Arial" w:cs="Arial"/>
          <w:sz w:val="21"/>
          <w:szCs w:val="21"/>
        </w:rPr>
      </w:pPr>
      <w:r w:rsidRPr="00B26F3D">
        <w:rPr>
          <w:rFonts w:ascii="Arial" w:hAnsi="Arial" w:cs="Arial"/>
          <w:sz w:val="21"/>
          <w:szCs w:val="21"/>
        </w:rPr>
        <w:t>Onderhavig reglement vervangt de vorige reglementen ten deze, treedt in voege op 1 januari 2026 en loopt t.e.m. 31.12.2031.</w:t>
      </w:r>
    </w:p>
    <w:p w14:paraId="66B2E782" w14:textId="0A0AB763" w:rsidR="00B26F3D" w:rsidRPr="00B26F3D" w:rsidRDefault="00B26F3D" w:rsidP="00B26F3D">
      <w:pPr>
        <w:rPr>
          <w:rFonts w:ascii="Arial" w:hAnsi="Arial" w:cs="Arial"/>
          <w:b/>
          <w:bCs/>
          <w:sz w:val="21"/>
          <w:szCs w:val="21"/>
        </w:rPr>
      </w:pPr>
      <w:r w:rsidRPr="00B26F3D">
        <w:rPr>
          <w:rFonts w:ascii="Arial" w:hAnsi="Arial" w:cs="Arial"/>
          <w:b/>
          <w:bCs/>
          <w:sz w:val="21"/>
          <w:szCs w:val="21"/>
        </w:rPr>
        <w:t>Artikel 9</w:t>
      </w:r>
      <w:r w:rsidR="00600DC4">
        <w:rPr>
          <w:rFonts w:ascii="Arial" w:hAnsi="Arial" w:cs="Arial"/>
          <w:b/>
          <w:bCs/>
          <w:sz w:val="21"/>
          <w:szCs w:val="21"/>
        </w:rPr>
        <w:t xml:space="preserve"> -</w:t>
      </w:r>
      <w:r w:rsidRPr="00B26F3D">
        <w:rPr>
          <w:rFonts w:ascii="Arial" w:hAnsi="Arial" w:cs="Arial"/>
          <w:b/>
          <w:bCs/>
          <w:sz w:val="21"/>
          <w:szCs w:val="21"/>
        </w:rPr>
        <w:t xml:space="preserve"> Bekendmaking</w:t>
      </w:r>
    </w:p>
    <w:p w14:paraId="7868606E" w14:textId="77777777" w:rsidR="00B26F3D" w:rsidRPr="00B26F3D" w:rsidRDefault="00B26F3D" w:rsidP="00B26F3D">
      <w:pPr>
        <w:rPr>
          <w:rFonts w:ascii="Arial" w:hAnsi="Arial" w:cs="Arial"/>
          <w:sz w:val="21"/>
          <w:szCs w:val="21"/>
        </w:rPr>
      </w:pPr>
      <w:r w:rsidRPr="00B26F3D">
        <w:rPr>
          <w:rFonts w:ascii="Arial" w:hAnsi="Arial" w:cs="Arial"/>
          <w:sz w:val="21"/>
          <w:szCs w:val="21"/>
        </w:rPr>
        <w:t>De bekendmaking van dit reglement gebeurt overeenkomstig artikel 286 van het decreet over het lokaal bestuur van 22 december 2017 en latere wijzigingen.</w:t>
      </w:r>
    </w:p>
    <w:p w14:paraId="574865FA" w14:textId="77777777" w:rsidR="00B26F3D" w:rsidRPr="00B26F3D" w:rsidRDefault="00B26F3D" w:rsidP="00B26F3D">
      <w:pPr>
        <w:rPr>
          <w:rFonts w:ascii="Arial" w:hAnsi="Arial" w:cs="Arial"/>
          <w:sz w:val="21"/>
          <w:szCs w:val="21"/>
        </w:rPr>
      </w:pPr>
      <w:r w:rsidRPr="00B26F3D">
        <w:rPr>
          <w:rFonts w:ascii="Arial" w:hAnsi="Arial" w:cs="Arial"/>
          <w:sz w:val="21"/>
          <w:szCs w:val="21"/>
        </w:rPr>
        <w:t>Een afschrift van dit besluit wordt aan de toezichthoudende overheid bezorgd en aan IGEAN milieu &amp; veiligheid. </w:t>
      </w:r>
    </w:p>
    <w:sectPr w:rsidR="00B26F3D" w:rsidRPr="00B26F3D" w:rsidSect="003104A5">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6A0AC" w14:textId="77777777" w:rsidR="00820834" w:rsidRDefault="00820834" w:rsidP="003104A5">
      <w:pPr>
        <w:spacing w:after="0" w:line="240" w:lineRule="auto"/>
      </w:pPr>
      <w:r>
        <w:separator/>
      </w:r>
    </w:p>
  </w:endnote>
  <w:endnote w:type="continuationSeparator" w:id="0">
    <w:p w14:paraId="5ADCF365" w14:textId="77777777" w:rsidR="00820834" w:rsidRDefault="00820834" w:rsidP="0031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60EFD" w14:textId="77777777" w:rsidR="00820834" w:rsidRDefault="00820834" w:rsidP="003104A5">
      <w:pPr>
        <w:spacing w:after="0" w:line="240" w:lineRule="auto"/>
      </w:pPr>
      <w:r>
        <w:separator/>
      </w:r>
    </w:p>
  </w:footnote>
  <w:footnote w:type="continuationSeparator" w:id="0">
    <w:p w14:paraId="722572D1" w14:textId="77777777" w:rsidR="00820834" w:rsidRDefault="00820834" w:rsidP="00310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C50C" w14:textId="01E92A4A" w:rsidR="003104A5" w:rsidRDefault="003104A5">
    <w:pPr>
      <w:pStyle w:val="Koptekst"/>
    </w:pPr>
  </w:p>
  <w:p w14:paraId="79324441" w14:textId="77777777" w:rsidR="003104A5" w:rsidRDefault="003104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9A7" w14:textId="3C8EAF8D" w:rsidR="003104A5" w:rsidRDefault="003104A5" w:rsidP="003104A5">
    <w:pPr>
      <w:pStyle w:val="Koptekst"/>
      <w:tabs>
        <w:tab w:val="clear" w:pos="4536"/>
        <w:tab w:val="clear" w:pos="9072"/>
        <w:tab w:val="left" w:pos="939"/>
        <w:tab w:val="left" w:pos="1753"/>
      </w:tabs>
    </w:pPr>
    <w:r>
      <w:rPr>
        <w:noProof/>
      </w:rPr>
      <w:drawing>
        <wp:anchor distT="0" distB="0" distL="114300" distR="114300" simplePos="0" relativeHeight="251659264" behindDoc="1" locked="0" layoutInCell="1" allowOverlap="1" wp14:anchorId="386A4762" wp14:editId="7D725A43">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E2FA6"/>
    <w:multiLevelType w:val="multilevel"/>
    <w:tmpl w:val="59D2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002CB"/>
    <w:multiLevelType w:val="multilevel"/>
    <w:tmpl w:val="C7EA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B62AF"/>
    <w:multiLevelType w:val="multilevel"/>
    <w:tmpl w:val="5C4E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B43AD"/>
    <w:multiLevelType w:val="multilevel"/>
    <w:tmpl w:val="03BE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02FB4"/>
    <w:multiLevelType w:val="multilevel"/>
    <w:tmpl w:val="7ED0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41CC9"/>
    <w:multiLevelType w:val="multilevel"/>
    <w:tmpl w:val="F148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A50462"/>
    <w:multiLevelType w:val="multilevel"/>
    <w:tmpl w:val="BA42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142011">
    <w:abstractNumId w:val="3"/>
  </w:num>
  <w:num w:numId="2" w16cid:durableId="160170853">
    <w:abstractNumId w:val="2"/>
  </w:num>
  <w:num w:numId="3" w16cid:durableId="1162236884">
    <w:abstractNumId w:val="1"/>
  </w:num>
  <w:num w:numId="4" w16cid:durableId="515270320">
    <w:abstractNumId w:val="5"/>
  </w:num>
  <w:num w:numId="5" w16cid:durableId="1946382790">
    <w:abstractNumId w:val="4"/>
  </w:num>
  <w:num w:numId="6" w16cid:durableId="1741832082">
    <w:abstractNumId w:val="0"/>
  </w:num>
  <w:num w:numId="7" w16cid:durableId="18368454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A5"/>
    <w:rsid w:val="0001424A"/>
    <w:rsid w:val="00063143"/>
    <w:rsid w:val="000B6D18"/>
    <w:rsid w:val="00280B53"/>
    <w:rsid w:val="002F20D6"/>
    <w:rsid w:val="003104A5"/>
    <w:rsid w:val="005021D5"/>
    <w:rsid w:val="00561A52"/>
    <w:rsid w:val="00600DC4"/>
    <w:rsid w:val="00625FBE"/>
    <w:rsid w:val="00693BB1"/>
    <w:rsid w:val="006A7CEF"/>
    <w:rsid w:val="006C0BFA"/>
    <w:rsid w:val="00710620"/>
    <w:rsid w:val="007610BA"/>
    <w:rsid w:val="00820834"/>
    <w:rsid w:val="00947B3D"/>
    <w:rsid w:val="00A67F95"/>
    <w:rsid w:val="00A72E81"/>
    <w:rsid w:val="00AD38E6"/>
    <w:rsid w:val="00B26F3D"/>
    <w:rsid w:val="00D251ED"/>
    <w:rsid w:val="00D54779"/>
    <w:rsid w:val="00EB5C4B"/>
    <w:rsid w:val="00F827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561A"/>
  <w15:chartTrackingRefBased/>
  <w15:docId w15:val="{83B997ED-2A7A-41E7-8192-C5E248B7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10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10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104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104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104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104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104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104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104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104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104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104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104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104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104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104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104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104A5"/>
    <w:rPr>
      <w:rFonts w:eastAsiaTheme="majorEastAsia" w:cstheme="majorBidi"/>
      <w:color w:val="272727" w:themeColor="text1" w:themeTint="D8"/>
    </w:rPr>
  </w:style>
  <w:style w:type="paragraph" w:styleId="Titel">
    <w:name w:val="Title"/>
    <w:basedOn w:val="Standaard"/>
    <w:next w:val="Standaard"/>
    <w:link w:val="TitelChar"/>
    <w:uiPriority w:val="10"/>
    <w:qFormat/>
    <w:rsid w:val="00310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104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104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104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104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104A5"/>
    <w:rPr>
      <w:i/>
      <w:iCs/>
      <w:color w:val="404040" w:themeColor="text1" w:themeTint="BF"/>
    </w:rPr>
  </w:style>
  <w:style w:type="paragraph" w:styleId="Lijstalinea">
    <w:name w:val="List Paragraph"/>
    <w:basedOn w:val="Standaard"/>
    <w:uiPriority w:val="34"/>
    <w:qFormat/>
    <w:rsid w:val="003104A5"/>
    <w:pPr>
      <w:ind w:left="720"/>
      <w:contextualSpacing/>
    </w:pPr>
  </w:style>
  <w:style w:type="character" w:styleId="Intensievebenadrukking">
    <w:name w:val="Intense Emphasis"/>
    <w:basedOn w:val="Standaardalinea-lettertype"/>
    <w:uiPriority w:val="21"/>
    <w:qFormat/>
    <w:rsid w:val="003104A5"/>
    <w:rPr>
      <w:i/>
      <w:iCs/>
      <w:color w:val="0F4761" w:themeColor="accent1" w:themeShade="BF"/>
    </w:rPr>
  </w:style>
  <w:style w:type="paragraph" w:styleId="Duidelijkcitaat">
    <w:name w:val="Intense Quote"/>
    <w:basedOn w:val="Standaard"/>
    <w:next w:val="Standaard"/>
    <w:link w:val="DuidelijkcitaatChar"/>
    <w:uiPriority w:val="30"/>
    <w:qFormat/>
    <w:rsid w:val="00310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104A5"/>
    <w:rPr>
      <w:i/>
      <w:iCs/>
      <w:color w:val="0F4761" w:themeColor="accent1" w:themeShade="BF"/>
    </w:rPr>
  </w:style>
  <w:style w:type="character" w:styleId="Intensieveverwijzing">
    <w:name w:val="Intense Reference"/>
    <w:basedOn w:val="Standaardalinea-lettertype"/>
    <w:uiPriority w:val="32"/>
    <w:qFormat/>
    <w:rsid w:val="003104A5"/>
    <w:rPr>
      <w:b/>
      <w:bCs/>
      <w:smallCaps/>
      <w:color w:val="0F4761" w:themeColor="accent1" w:themeShade="BF"/>
      <w:spacing w:val="5"/>
    </w:rPr>
  </w:style>
  <w:style w:type="paragraph" w:styleId="Koptekst">
    <w:name w:val="header"/>
    <w:basedOn w:val="Standaard"/>
    <w:link w:val="KoptekstChar"/>
    <w:uiPriority w:val="99"/>
    <w:unhideWhenUsed/>
    <w:rsid w:val="003104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04A5"/>
  </w:style>
  <w:style w:type="paragraph" w:styleId="Voettekst">
    <w:name w:val="footer"/>
    <w:basedOn w:val="Standaard"/>
    <w:link w:val="VoettekstChar"/>
    <w:uiPriority w:val="99"/>
    <w:unhideWhenUsed/>
    <w:rsid w:val="003104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583</Words>
  <Characters>3211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Coppyn</dc:creator>
  <cp:keywords/>
  <dc:description/>
  <cp:lastModifiedBy>Evelyne Van den Abeele</cp:lastModifiedBy>
  <cp:revision>2</cp:revision>
  <dcterms:created xsi:type="dcterms:W3CDTF">2025-11-04T12:27:00Z</dcterms:created>
  <dcterms:modified xsi:type="dcterms:W3CDTF">2025-11-04T12:27:00Z</dcterms:modified>
</cp:coreProperties>
</file>