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DC7A3E" w14:textId="4A0BF51A" w:rsidR="008B1D38" w:rsidRDefault="007A0500" w:rsidP="001564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REKENING 202</w:t>
      </w:r>
      <w:r w:rsidR="00907BCC">
        <w:rPr>
          <w:rFonts w:ascii="Times New Roman" w:hAnsi="Times New Roman"/>
          <w:b/>
          <w:bCs/>
          <w:sz w:val="32"/>
          <w:szCs w:val="32"/>
        </w:rPr>
        <w:t>2</w:t>
      </w:r>
    </w:p>
    <w:p w14:paraId="784A8D70" w14:textId="77777777" w:rsidR="008B1D38" w:rsidRPr="001564FD" w:rsidRDefault="008B1D38" w:rsidP="003572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br/>
      </w:r>
      <w:r w:rsidR="00E2166A">
        <w:rPr>
          <w:rFonts w:ascii="Times New Roman" w:hAnsi="Times New Roman"/>
          <w:b/>
          <w:bCs/>
          <w:sz w:val="32"/>
          <w:szCs w:val="32"/>
        </w:rPr>
        <w:t>Financiële risico’s</w:t>
      </w:r>
    </w:p>
    <w:p w14:paraId="5F20F7B3" w14:textId="77777777" w:rsidR="00E763B1" w:rsidRPr="00866282" w:rsidRDefault="00E763B1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ECB6B2B" w14:textId="77777777" w:rsidR="009942ED" w:rsidRDefault="009942ED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CDAFBA2" w14:textId="0F6D02F1" w:rsidR="00E2166A" w:rsidRPr="00A20AA6" w:rsidRDefault="00E2166A" w:rsidP="00E2166A">
      <w:pPr>
        <w:pStyle w:val="Lijstalinea"/>
        <w:numPr>
          <w:ilvl w:val="0"/>
          <w:numId w:val="3"/>
        </w:numPr>
        <w:rPr>
          <w:b/>
        </w:rPr>
      </w:pPr>
      <w:r w:rsidRPr="00A20AA6">
        <w:rPr>
          <w:b/>
        </w:rPr>
        <w:t>Betwistingen en rechtzaken</w:t>
      </w:r>
      <w:r w:rsidRPr="00A20AA6">
        <w:rPr>
          <w:b/>
        </w:rPr>
        <w:br/>
      </w:r>
      <w:r w:rsidR="007A0500">
        <w:t>Er zijn in 202</w:t>
      </w:r>
      <w:r w:rsidR="00950AA2">
        <w:t>2</w:t>
      </w:r>
      <w:r>
        <w:t xml:space="preserve"> geen rechtzaken gestart tegen de gemeente die een grote negatieve financiële impact kunnen hebben voor het lokaal bestuur.</w:t>
      </w:r>
      <w:r w:rsidRPr="00A20AA6">
        <w:rPr>
          <w:b/>
        </w:rPr>
        <w:br/>
      </w:r>
    </w:p>
    <w:p w14:paraId="50A6B44A" w14:textId="77777777" w:rsidR="00950AA2" w:rsidRPr="00950AA2" w:rsidRDefault="00E2166A" w:rsidP="00E2166A">
      <w:pPr>
        <w:pStyle w:val="Lijstalinea"/>
        <w:numPr>
          <w:ilvl w:val="0"/>
          <w:numId w:val="3"/>
        </w:numPr>
        <w:rPr>
          <w:b/>
        </w:rPr>
      </w:pPr>
      <w:r w:rsidRPr="00E2166A">
        <w:rPr>
          <w:b/>
        </w:rPr>
        <w:t>Toegestane waarborgen</w:t>
      </w:r>
      <w:r w:rsidRPr="00E2166A">
        <w:rPr>
          <w:b/>
        </w:rPr>
        <w:br/>
      </w:r>
      <w:r>
        <w:t>De gemeente heeft meerdere doorgeefleningen aan verenigingen lopen: Dansateljee, VDP Sport, Scouts KoKazerne. De terugbetalingen hiervan aan de gemeente verlopen correct.</w:t>
      </w:r>
    </w:p>
    <w:p w14:paraId="67F4335E" w14:textId="359208BB" w:rsidR="00E2166A" w:rsidRPr="00E2166A" w:rsidRDefault="00E2166A" w:rsidP="00950AA2">
      <w:pPr>
        <w:pStyle w:val="Lijstalinea"/>
        <w:rPr>
          <w:b/>
        </w:rPr>
      </w:pPr>
      <w:r>
        <w:t>De gemeente staat eveneens borg voor 37.000 € voor een lening van Tennisclub De Meyl. Er zijn geen signalen dat deze borgstelling mogelijk opgevraagd moet worden.</w:t>
      </w:r>
      <w:r w:rsidRPr="00E2166A">
        <w:rPr>
          <w:b/>
        </w:rPr>
        <w:br/>
      </w:r>
    </w:p>
    <w:p w14:paraId="1E637BDC" w14:textId="7B238119" w:rsidR="00E2166A" w:rsidRPr="00A20AA6" w:rsidRDefault="00E2166A" w:rsidP="00E2166A">
      <w:pPr>
        <w:pStyle w:val="Lijstalinea"/>
        <w:numPr>
          <w:ilvl w:val="0"/>
          <w:numId w:val="3"/>
        </w:numPr>
        <w:rPr>
          <w:b/>
        </w:rPr>
      </w:pPr>
      <w:r w:rsidRPr="00A20AA6">
        <w:rPr>
          <w:b/>
        </w:rPr>
        <w:t>Financiële linken met partnerbesturen</w:t>
      </w:r>
      <w:r w:rsidRPr="00A20AA6">
        <w:rPr>
          <w:b/>
        </w:rPr>
        <w:br/>
      </w:r>
      <w:r w:rsidRPr="00A20AA6">
        <w:rPr>
          <w:b/>
        </w:rPr>
        <w:br/>
        <w:t xml:space="preserve">- AGB : </w:t>
      </w:r>
      <w:r w:rsidR="007A0500">
        <w:t xml:space="preserve">In </w:t>
      </w:r>
      <w:r w:rsidR="001377A3">
        <w:t xml:space="preserve">september </w:t>
      </w:r>
      <w:r w:rsidR="007A0500">
        <w:t>202</w:t>
      </w:r>
      <w:r w:rsidR="00950AA2">
        <w:t xml:space="preserve">2 werd het zwembad tijdelijk gesloten. Het AGB miste daardoor reguliere inkomsten waardoor ter compensatie de </w:t>
      </w:r>
      <w:r w:rsidR="00320A05">
        <w:t>prijssubsidie</w:t>
      </w:r>
      <w:r w:rsidR="00950AA2">
        <w:t xml:space="preserve"> van gemeente aan AGB veel hoger werd </w:t>
      </w:r>
      <w:r w:rsidR="00320A05" w:rsidRPr="00320A05">
        <w:rPr>
          <w:sz w:val="18"/>
          <w:szCs w:val="18"/>
        </w:rPr>
        <w:t>(GR 17/10/22, factor prijssubsidie 36,18</w:t>
      </w:r>
      <w:r w:rsidR="00320A05">
        <w:rPr>
          <w:sz w:val="18"/>
          <w:szCs w:val="18"/>
        </w:rPr>
        <w:t xml:space="preserve"> met ingang van 01/11/22</w:t>
      </w:r>
      <w:r w:rsidR="00320A05" w:rsidRPr="00320A05">
        <w:rPr>
          <w:sz w:val="18"/>
          <w:szCs w:val="18"/>
        </w:rPr>
        <w:t>).</w:t>
      </w:r>
      <w:r w:rsidR="00320A05">
        <w:rPr>
          <w:b/>
        </w:rPr>
        <w:t xml:space="preserve"> </w:t>
      </w:r>
      <w:r w:rsidR="00320A05">
        <w:rPr>
          <w:bCs/>
        </w:rPr>
        <w:t>Dit leidde in de gemeente in 2022 tot een tekort op het budget voor prijssubsidies (+/- 256.000€), en in het AGB tot winst in 2022, waardoor in 2023 een dividend aan de gemeente wordt uitgekeerd van 250.000€.</w:t>
      </w:r>
      <w:r w:rsidRPr="00A20AA6">
        <w:rPr>
          <w:b/>
        </w:rPr>
        <w:br/>
      </w:r>
    </w:p>
    <w:p w14:paraId="6993712C" w14:textId="6B2CD570" w:rsidR="00E11909" w:rsidRDefault="00E2166A" w:rsidP="00E11909">
      <w:pPr>
        <w:pStyle w:val="Lijstalinea"/>
        <w:numPr>
          <w:ilvl w:val="0"/>
          <w:numId w:val="3"/>
        </w:numPr>
      </w:pPr>
      <w:r w:rsidRPr="00A20AA6">
        <w:rPr>
          <w:b/>
        </w:rPr>
        <w:t>Realisatie patrimoniumverkopen</w:t>
      </w:r>
      <w:r w:rsidRPr="00A20AA6">
        <w:rPr>
          <w:b/>
        </w:rPr>
        <w:br/>
      </w:r>
      <w:r>
        <w:t>In</w:t>
      </w:r>
      <w:r w:rsidR="007A0500">
        <w:t xml:space="preserve"> het</w:t>
      </w:r>
      <w:r>
        <w:t xml:space="preserve"> </w:t>
      </w:r>
      <w:r w:rsidR="007A0500">
        <w:t>lopende meerjarenplan zijn 3</w:t>
      </w:r>
      <w:r>
        <w:t xml:space="preserve"> patrimoniumverkopen opgenomen: de verkoop van het OCMW-gebouw (eigendom gemeente) voor 1.100.000 euro, </w:t>
      </w:r>
      <w:r w:rsidR="007A0500">
        <w:t>de jongensschool Waarloos voor 550.000€ en een OCMW-woning F.Maesstraat 12 voor 200.000€. Deze werden nog niet gerealiseerd.</w:t>
      </w:r>
      <w:r w:rsidR="001377A3">
        <w:br/>
      </w:r>
    </w:p>
    <w:p w14:paraId="06119C09" w14:textId="4C9C7038" w:rsidR="001377A3" w:rsidRDefault="001377A3" w:rsidP="00E11909">
      <w:pPr>
        <w:pStyle w:val="Lijstalinea"/>
        <w:numPr>
          <w:ilvl w:val="0"/>
          <w:numId w:val="3"/>
        </w:numPr>
      </w:pPr>
      <w:r>
        <w:rPr>
          <w:b/>
        </w:rPr>
        <w:t>Energiecrisis</w:t>
      </w:r>
      <w:r>
        <w:rPr>
          <w:b/>
        </w:rPr>
        <w:br/>
      </w:r>
      <w:r>
        <w:rPr>
          <w:bCs/>
        </w:rPr>
        <w:t>Het lokaal bestuur beschikt over een omvangrijk patrimonium en is dus zeer gevoelig voor grote schommelingen van de energiekosten.</w:t>
      </w:r>
    </w:p>
    <w:p w14:paraId="5869A569" w14:textId="77777777" w:rsidR="00E2166A" w:rsidRPr="00A20AA6" w:rsidRDefault="00E2166A" w:rsidP="00A7286E">
      <w:pPr>
        <w:pStyle w:val="Lijstalinea"/>
        <w:rPr>
          <w:b/>
        </w:rPr>
      </w:pPr>
    </w:p>
    <w:p w14:paraId="67FB93B8" w14:textId="77777777" w:rsidR="00595BFA" w:rsidRDefault="00E2166A" w:rsidP="00E2166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20AA6">
        <w:rPr>
          <w:b/>
        </w:rPr>
        <w:br/>
      </w:r>
    </w:p>
    <w:p w14:paraId="395EED3C" w14:textId="77777777" w:rsidR="00595BFA" w:rsidRPr="00866282" w:rsidRDefault="00595BFA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595BFA" w:rsidRPr="00866282" w:rsidSect="00A6278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C3911C" w14:textId="77777777" w:rsidR="00C07594" w:rsidRDefault="00C07594" w:rsidP="00C07594">
      <w:pPr>
        <w:spacing w:after="0" w:line="240" w:lineRule="auto"/>
      </w:pPr>
      <w:r>
        <w:separator/>
      </w:r>
    </w:p>
  </w:endnote>
  <w:endnote w:type="continuationSeparator" w:id="0">
    <w:p w14:paraId="2C6BE28B" w14:textId="77777777" w:rsidR="00C07594" w:rsidRDefault="00C07594" w:rsidP="00C075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7F73E" w14:textId="77777777" w:rsidR="00C07594" w:rsidRPr="007A0500" w:rsidRDefault="00C07594">
    <w:pPr>
      <w:pStyle w:val="Voettekst"/>
      <w:rPr>
        <w:sz w:val="16"/>
        <w:szCs w:val="16"/>
      </w:rPr>
    </w:pPr>
    <w:r>
      <w:t>Gemeentebestuur Kontich</w:t>
    </w:r>
    <w:r>
      <w:br/>
      <w:t>Gemeenteplein 1</w:t>
    </w:r>
    <w:r w:rsidR="007A0500">
      <w:tab/>
    </w:r>
    <w:r w:rsidR="007A0500">
      <w:tab/>
    </w:r>
    <w:r w:rsidR="007A0500">
      <w:rPr>
        <w:sz w:val="16"/>
        <w:szCs w:val="16"/>
      </w:rPr>
      <w:t>burgemeester: Bart Seldeslachts</w:t>
    </w:r>
  </w:p>
  <w:p w14:paraId="67C4C9B5" w14:textId="6E513B2C" w:rsidR="00C07594" w:rsidRPr="005C1E51" w:rsidRDefault="00C07594">
    <w:pPr>
      <w:pStyle w:val="Voettekst"/>
      <w:rPr>
        <w:sz w:val="16"/>
        <w:szCs w:val="16"/>
      </w:rPr>
    </w:pPr>
    <w:r>
      <w:t>2550 Kontich</w:t>
    </w:r>
    <w:r>
      <w:tab/>
    </w:r>
    <w:r>
      <w:tab/>
    </w:r>
    <w:r w:rsidR="00907BCC">
      <w:rPr>
        <w:sz w:val="16"/>
        <w:szCs w:val="16"/>
      </w:rPr>
      <w:t>wn.a</w:t>
    </w:r>
    <w:r w:rsidR="005C1E51" w:rsidRPr="005C1E51">
      <w:rPr>
        <w:sz w:val="16"/>
        <w:szCs w:val="16"/>
      </w:rPr>
      <w:t>lgemeen directeur</w:t>
    </w:r>
    <w:r w:rsidRPr="005C1E51">
      <w:rPr>
        <w:sz w:val="16"/>
        <w:szCs w:val="16"/>
      </w:rPr>
      <w:t xml:space="preserve">: </w:t>
    </w:r>
    <w:r w:rsidR="00907BCC">
      <w:rPr>
        <w:sz w:val="16"/>
        <w:szCs w:val="16"/>
      </w:rPr>
      <w:t>Kizzy Rombaut</w:t>
    </w:r>
  </w:p>
  <w:p w14:paraId="037B09D6" w14:textId="7DA9C252" w:rsidR="00C07594" w:rsidRDefault="00C07594">
    <w:pPr>
      <w:pStyle w:val="Voettekst"/>
    </w:pPr>
    <w:r>
      <w:t>NIS-code 11024</w:t>
    </w:r>
    <w:r>
      <w:ptab w:relativeTo="margin" w:alignment="center" w:leader="none"/>
    </w:r>
    <w:r w:rsidR="00907BCC">
      <w:t xml:space="preserve">                             </w:t>
    </w:r>
    <w:r w:rsidR="007A0500">
      <w:t>Rekening 202</w:t>
    </w:r>
    <w:r w:rsidR="00907BCC">
      <w:t xml:space="preserve">2               </w:t>
    </w:r>
    <w:r w:rsidR="005C1E51" w:rsidRPr="005C1E51">
      <w:rPr>
        <w:sz w:val="16"/>
        <w:szCs w:val="16"/>
      </w:rPr>
      <w:t>financieel directeur</w:t>
    </w:r>
    <w:r w:rsidRPr="005C1E51">
      <w:rPr>
        <w:sz w:val="16"/>
        <w:szCs w:val="16"/>
      </w:rPr>
      <w:t>: Kris Versteven</w:t>
    </w:r>
    <w:r w:rsidRPr="005C1E51">
      <w:rPr>
        <w:sz w:val="16"/>
        <w:szCs w:val="16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BFE626" w14:textId="77777777" w:rsidR="00C07594" w:rsidRDefault="00C07594" w:rsidP="00C07594">
      <w:pPr>
        <w:spacing w:after="0" w:line="240" w:lineRule="auto"/>
      </w:pPr>
      <w:r>
        <w:separator/>
      </w:r>
    </w:p>
  </w:footnote>
  <w:footnote w:type="continuationSeparator" w:id="0">
    <w:p w14:paraId="1C4BEB2A" w14:textId="77777777" w:rsidR="00C07594" w:rsidRDefault="00C07594" w:rsidP="00C075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AF6601"/>
    <w:multiLevelType w:val="hybridMultilevel"/>
    <w:tmpl w:val="88EC6086"/>
    <w:lvl w:ilvl="0" w:tplc="0813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B2829D5"/>
    <w:multiLevelType w:val="hybridMultilevel"/>
    <w:tmpl w:val="338E150A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43788F"/>
    <w:multiLevelType w:val="hybridMultilevel"/>
    <w:tmpl w:val="9E1407F2"/>
    <w:lvl w:ilvl="0" w:tplc="42D0A60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8557814">
    <w:abstractNumId w:val="2"/>
  </w:num>
  <w:num w:numId="2" w16cid:durableId="1888639870">
    <w:abstractNumId w:val="1"/>
  </w:num>
  <w:num w:numId="3" w16cid:durableId="8015373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8E6"/>
    <w:rsid w:val="000336A4"/>
    <w:rsid w:val="00050A8F"/>
    <w:rsid w:val="00075975"/>
    <w:rsid w:val="000962AA"/>
    <w:rsid w:val="000F15B1"/>
    <w:rsid w:val="001377A3"/>
    <w:rsid w:val="001458E6"/>
    <w:rsid w:val="001564FD"/>
    <w:rsid w:val="00207E43"/>
    <w:rsid w:val="0025451F"/>
    <w:rsid w:val="0028543B"/>
    <w:rsid w:val="00285648"/>
    <w:rsid w:val="002D222B"/>
    <w:rsid w:val="00320A05"/>
    <w:rsid w:val="003572E5"/>
    <w:rsid w:val="003943BC"/>
    <w:rsid w:val="003A012B"/>
    <w:rsid w:val="003A3768"/>
    <w:rsid w:val="003A47BD"/>
    <w:rsid w:val="003D51EE"/>
    <w:rsid w:val="004777C1"/>
    <w:rsid w:val="00494E92"/>
    <w:rsid w:val="005229CB"/>
    <w:rsid w:val="005544F0"/>
    <w:rsid w:val="00595BFA"/>
    <w:rsid w:val="005C1E51"/>
    <w:rsid w:val="005D1302"/>
    <w:rsid w:val="005E390F"/>
    <w:rsid w:val="005F7B2D"/>
    <w:rsid w:val="0066336A"/>
    <w:rsid w:val="00697886"/>
    <w:rsid w:val="00713048"/>
    <w:rsid w:val="00746ACE"/>
    <w:rsid w:val="0076003F"/>
    <w:rsid w:val="007A0500"/>
    <w:rsid w:val="00825FAB"/>
    <w:rsid w:val="00834980"/>
    <w:rsid w:val="00850752"/>
    <w:rsid w:val="00866282"/>
    <w:rsid w:val="008B076D"/>
    <w:rsid w:val="008B1D38"/>
    <w:rsid w:val="00907BCC"/>
    <w:rsid w:val="0093719F"/>
    <w:rsid w:val="00940CA7"/>
    <w:rsid w:val="00950AA2"/>
    <w:rsid w:val="009942ED"/>
    <w:rsid w:val="009A12CD"/>
    <w:rsid w:val="009B026F"/>
    <w:rsid w:val="009D2D0D"/>
    <w:rsid w:val="009F4D28"/>
    <w:rsid w:val="00A40958"/>
    <w:rsid w:val="00A62065"/>
    <w:rsid w:val="00A62787"/>
    <w:rsid w:val="00A7286E"/>
    <w:rsid w:val="00AC325F"/>
    <w:rsid w:val="00B40B89"/>
    <w:rsid w:val="00B94376"/>
    <w:rsid w:val="00B94A5B"/>
    <w:rsid w:val="00C07594"/>
    <w:rsid w:val="00C47302"/>
    <w:rsid w:val="00C47E25"/>
    <w:rsid w:val="00C614B3"/>
    <w:rsid w:val="00C7751B"/>
    <w:rsid w:val="00CD2089"/>
    <w:rsid w:val="00CF1DEC"/>
    <w:rsid w:val="00D04C9E"/>
    <w:rsid w:val="00E11909"/>
    <w:rsid w:val="00E2166A"/>
    <w:rsid w:val="00E53650"/>
    <w:rsid w:val="00E763B1"/>
    <w:rsid w:val="00E92C22"/>
    <w:rsid w:val="00ED7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6B8224"/>
  <w15:docId w15:val="{55D36818-A41D-4AB9-B483-7F9137233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="Calibri" w:hAnsi="Verdana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62787"/>
    <w:pPr>
      <w:spacing w:after="200" w:line="276" w:lineRule="auto"/>
    </w:pPr>
    <w:rPr>
      <w:sz w:val="20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solistparagraph0">
    <w:name w:val="msolistparagraph"/>
    <w:basedOn w:val="Standaard"/>
    <w:uiPriority w:val="99"/>
    <w:rsid w:val="00CF1DEC"/>
    <w:pPr>
      <w:spacing w:after="0" w:line="240" w:lineRule="auto"/>
      <w:ind w:left="720"/>
    </w:pPr>
    <w:rPr>
      <w:rFonts w:ascii="Calibri" w:hAnsi="Calibri"/>
      <w:sz w:val="22"/>
      <w:lang w:val="nl-NL" w:eastAsia="nl-NL"/>
    </w:rPr>
  </w:style>
  <w:style w:type="paragraph" w:styleId="Lijstalinea">
    <w:name w:val="List Paragraph"/>
    <w:basedOn w:val="Standaard"/>
    <w:uiPriority w:val="34"/>
    <w:qFormat/>
    <w:rsid w:val="00ED7AEE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C075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07594"/>
    <w:rPr>
      <w:sz w:val="20"/>
      <w:lang w:eastAsia="en-US"/>
    </w:rPr>
  </w:style>
  <w:style w:type="paragraph" w:styleId="Voettekst">
    <w:name w:val="footer"/>
    <w:basedOn w:val="Standaard"/>
    <w:link w:val="VoettekstChar"/>
    <w:uiPriority w:val="99"/>
    <w:unhideWhenUsed/>
    <w:rsid w:val="00C075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07594"/>
    <w:rPr>
      <w:sz w:val="20"/>
      <w:lang w:eastAsia="en-US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075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0759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219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Financiële risico's budget 2014 en meerjarenplanning 2014-2019</vt:lpstr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Financiële risico's budget 2014 en meerjarenplanning 2014-2019</dc:title>
  <dc:creator>Michel Mertens</dc:creator>
  <cp:lastModifiedBy>Kris Versteven</cp:lastModifiedBy>
  <cp:revision>5</cp:revision>
  <cp:lastPrinted>2021-05-25T11:29:00Z</cp:lastPrinted>
  <dcterms:created xsi:type="dcterms:W3CDTF">2023-05-30T08:50:00Z</dcterms:created>
  <dcterms:modified xsi:type="dcterms:W3CDTF">2023-05-30T09:01:00Z</dcterms:modified>
</cp:coreProperties>
</file>